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4"/>
        <w:gridCol w:w="6366"/>
      </w:tblGrid>
      <w:tr w:rsidR="00AE5F14" w:rsidRPr="009702CA">
        <w:trPr>
          <w:trHeight w:val="982"/>
        </w:trPr>
        <w:tc>
          <w:tcPr>
            <w:tcW w:w="1714" w:type="dxa"/>
            <w:tcBorders>
              <w:top w:val="single" w:sz="4" w:space="0" w:color="FFFFFF"/>
              <w:left w:val="double" w:sz="4" w:space="0" w:color="FFFFFF"/>
              <w:bottom w:val="single" w:sz="4" w:space="0" w:color="000080"/>
              <w:right w:val="double" w:sz="4" w:space="0" w:color="FFFFFF"/>
            </w:tcBorders>
          </w:tcPr>
          <w:p w:rsidR="00AE5F14" w:rsidRDefault="00AE5F14" w:rsidP="00D70ABA">
            <w:pPr>
              <w:ind w:right="203"/>
            </w:pPr>
            <w:r w:rsidRPr="00726AB6">
              <w:rPr>
                <w:b/>
                <w:bC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exkavator.ru/_modules/_ccatalogue/vehicles/2363small.jpg" style="width:63.75pt;height:35.25pt;visibility:visible">
                  <v:imagedata r:id="rId7" o:title=""/>
                </v:shape>
              </w:pict>
            </w:r>
          </w:p>
        </w:tc>
        <w:tc>
          <w:tcPr>
            <w:tcW w:w="6366" w:type="dxa"/>
            <w:tcBorders>
              <w:top w:val="single" w:sz="4" w:space="0" w:color="FFFFFF"/>
              <w:left w:val="double" w:sz="4" w:space="0" w:color="FFFFFF"/>
              <w:bottom w:val="single" w:sz="4" w:space="0" w:color="000080"/>
              <w:right w:val="double" w:sz="4" w:space="0" w:color="FFFFFF"/>
            </w:tcBorders>
          </w:tcPr>
          <w:p w:rsidR="00AE5F14" w:rsidRPr="00DD4C9C" w:rsidRDefault="00AE5F14" w:rsidP="00D70ABA">
            <w:pPr>
              <w:pStyle w:val="msoorganizationname2"/>
              <w:widowControl w:val="0"/>
              <w:rPr>
                <w:rFonts w:ascii="Verdana" w:hAnsi="Verdana" w:cs="Verdana"/>
                <w:b/>
                <w:bCs/>
                <w:color w:val="000080"/>
                <w:sz w:val="32"/>
                <w:szCs w:val="32"/>
              </w:rPr>
            </w:pPr>
            <w:r w:rsidRPr="00DD4C9C">
              <w:rPr>
                <w:rFonts w:ascii="Verdana" w:hAnsi="Verdana" w:cs="Verdana"/>
                <w:b/>
                <w:bCs/>
                <w:color w:val="000080"/>
                <w:sz w:val="26"/>
                <w:szCs w:val="26"/>
              </w:rPr>
              <w:t>S.C.  UTILAJ  GREU   S.A</w:t>
            </w:r>
            <w:r w:rsidRPr="00DD4C9C">
              <w:rPr>
                <w:rFonts w:ascii="Verdana" w:hAnsi="Verdana" w:cs="Verdana"/>
                <w:b/>
                <w:bCs/>
                <w:color w:val="000080"/>
                <w:sz w:val="32"/>
                <w:szCs w:val="32"/>
              </w:rPr>
              <w:t>.</w:t>
            </w:r>
          </w:p>
          <w:p w:rsidR="00AE5F14" w:rsidRPr="009702CA" w:rsidRDefault="00AE5F14" w:rsidP="00D70ABA">
            <w:pPr>
              <w:pStyle w:val="msoorganizationname2"/>
              <w:widowControl w:val="0"/>
              <w:rPr>
                <w:rFonts w:ascii="Verdana" w:hAnsi="Verdana" w:cs="Verdana"/>
                <w:color w:val="000080"/>
                <w:spacing w:val="20"/>
                <w:sz w:val="15"/>
                <w:szCs w:val="15"/>
              </w:rPr>
            </w:pPr>
            <w:r w:rsidRPr="009702CA">
              <w:rPr>
                <w:rFonts w:ascii="Verdana" w:hAnsi="Verdana" w:cs="Verdana"/>
                <w:color w:val="000080"/>
                <w:spacing w:val="20"/>
                <w:sz w:val="15"/>
                <w:szCs w:val="15"/>
              </w:rPr>
              <w:t>Capital social:1.691.467,50 lei</w:t>
            </w:r>
          </w:p>
          <w:p w:rsidR="00AE5F14" w:rsidRPr="009702CA" w:rsidRDefault="00AE5F14" w:rsidP="00D70ABA">
            <w:pPr>
              <w:pStyle w:val="msoorganizationname2"/>
              <w:widowControl w:val="0"/>
              <w:rPr>
                <w:rFonts w:ascii="Verdana" w:hAnsi="Verdana" w:cs="Verdana"/>
                <w:color w:val="000080"/>
                <w:sz w:val="2"/>
                <w:szCs w:val="2"/>
              </w:rPr>
            </w:pPr>
          </w:p>
          <w:p w:rsidR="00AE5F14" w:rsidRDefault="00AE5F14" w:rsidP="00D70ABA">
            <w:pPr>
              <w:pStyle w:val="msoorganizationname2"/>
              <w:widowControl w:val="0"/>
              <w:jc w:val="left"/>
              <w:rPr>
                <w:rFonts w:ascii="Verdana" w:hAnsi="Verdana" w:cs="Verdana"/>
                <w:color w:val="000080"/>
                <w:spacing w:val="20"/>
                <w:sz w:val="15"/>
                <w:szCs w:val="15"/>
              </w:rPr>
            </w:pPr>
            <w:r w:rsidRPr="009702CA">
              <w:rPr>
                <w:rFonts w:ascii="Verdana" w:hAnsi="Verdana" w:cs="Verdana"/>
                <w:color w:val="000080"/>
                <w:spacing w:val="20"/>
                <w:sz w:val="15"/>
                <w:szCs w:val="15"/>
              </w:rPr>
              <w:t xml:space="preserve">     </w:t>
            </w:r>
            <w:r>
              <w:rPr>
                <w:rFonts w:ascii="Verdana" w:hAnsi="Verdana" w:cs="Verdana"/>
                <w:color w:val="000080"/>
                <w:spacing w:val="20"/>
                <w:sz w:val="15"/>
                <w:szCs w:val="15"/>
              </w:rPr>
              <w:t xml:space="preserve">       </w:t>
            </w:r>
            <w:r w:rsidRPr="009702CA">
              <w:rPr>
                <w:rFonts w:ascii="Verdana" w:hAnsi="Verdana" w:cs="Verdana"/>
                <w:color w:val="000080"/>
                <w:spacing w:val="20"/>
                <w:sz w:val="15"/>
                <w:szCs w:val="15"/>
              </w:rPr>
              <w:t xml:space="preserve"> C.I.F.:  RO2410198 O.R.C. : J13/1016/1991</w:t>
            </w:r>
          </w:p>
          <w:p w:rsidR="00AE5F14" w:rsidRPr="009702CA" w:rsidRDefault="00AE5F14" w:rsidP="00D70ABA">
            <w:pPr>
              <w:pStyle w:val="msoorganizationname2"/>
              <w:widowControl w:val="0"/>
              <w:jc w:val="left"/>
              <w:rPr>
                <w:rFonts w:ascii="Verdana" w:hAnsi="Verdana" w:cs="Verdana"/>
                <w:color w:val="000080"/>
                <w:spacing w:val="20"/>
                <w:sz w:val="15"/>
                <w:szCs w:val="15"/>
              </w:rPr>
            </w:pPr>
            <w:r w:rsidRPr="009702CA">
              <w:rPr>
                <w:rFonts w:ascii="Verdana" w:hAnsi="Verdana" w:cs="Verdana"/>
                <w:color w:val="000080"/>
                <w:spacing w:val="20"/>
                <w:sz w:val="15"/>
                <w:szCs w:val="15"/>
              </w:rPr>
              <w:t>Contul:RO3</w:t>
            </w:r>
            <w:r>
              <w:rPr>
                <w:rFonts w:ascii="Verdana" w:hAnsi="Verdana" w:cs="Verdana"/>
                <w:color w:val="000080"/>
                <w:spacing w:val="20"/>
                <w:sz w:val="15"/>
                <w:szCs w:val="15"/>
              </w:rPr>
              <w:t>3</w:t>
            </w:r>
            <w:r w:rsidRPr="009702CA">
              <w:rPr>
                <w:rFonts w:ascii="Verdana" w:hAnsi="Verdana" w:cs="Verdana"/>
                <w:color w:val="000080"/>
                <w:spacing w:val="20"/>
                <w:sz w:val="15"/>
                <w:szCs w:val="15"/>
              </w:rPr>
              <w:t>R</w:t>
            </w:r>
            <w:r>
              <w:rPr>
                <w:rFonts w:ascii="Verdana" w:hAnsi="Verdana" w:cs="Verdana"/>
                <w:color w:val="000080"/>
                <w:spacing w:val="20"/>
                <w:sz w:val="15"/>
                <w:szCs w:val="15"/>
              </w:rPr>
              <w:t xml:space="preserve">ZBR0000060010951487 Raiffeisen Bank Murfatlar                  </w:t>
            </w:r>
          </w:p>
        </w:tc>
      </w:tr>
    </w:tbl>
    <w:p w:rsidR="00AE5F14" w:rsidRDefault="00AE5F14" w:rsidP="00D4660D">
      <w:pPr>
        <w:pStyle w:val="msoorganizationname2"/>
        <w:widowControl w:val="0"/>
        <w:jc w:val="left"/>
        <w:rPr>
          <w:rFonts w:ascii="Verdana" w:hAnsi="Verdana" w:cs="Verdana"/>
          <w:color w:val="000080"/>
          <w:spacing w:val="20"/>
          <w:sz w:val="16"/>
          <w:szCs w:val="16"/>
        </w:rPr>
      </w:pPr>
      <w:r>
        <w:rPr>
          <w:rFonts w:ascii="Verdana" w:hAnsi="Verdana" w:cs="Verdana"/>
          <w:color w:val="000080"/>
          <w:spacing w:val="20"/>
          <w:sz w:val="16"/>
          <w:szCs w:val="16"/>
          <w:lang w:val="en-US"/>
        </w:rPr>
        <w:t xml:space="preserve">                       </w:t>
      </w:r>
      <w:r>
        <w:rPr>
          <w:rFonts w:ascii="Verdana" w:hAnsi="Verdana" w:cs="Verdana"/>
          <w:color w:val="000080"/>
          <w:spacing w:val="20"/>
          <w:sz w:val="16"/>
          <w:szCs w:val="16"/>
        </w:rPr>
        <w:t>Sediul social: Murfatlar, str. Ciocârliei, nr.1, jud. Constanţa</w:t>
      </w:r>
    </w:p>
    <w:p w:rsidR="00AE5F14" w:rsidRDefault="00AE5F14" w:rsidP="00D4660D">
      <w:pPr>
        <w:pStyle w:val="Footer"/>
        <w:rPr>
          <w:rFonts w:ascii="Verdana" w:hAnsi="Verdana" w:cs="Verdana"/>
          <w:color w:val="000080"/>
          <w:spacing w:val="20"/>
          <w:sz w:val="16"/>
          <w:szCs w:val="16"/>
        </w:rPr>
      </w:pPr>
      <w:r>
        <w:rPr>
          <w:rFonts w:ascii="Verdana" w:hAnsi="Verdana" w:cs="Verdana"/>
          <w:color w:val="000080"/>
          <w:spacing w:val="20"/>
          <w:sz w:val="16"/>
          <w:szCs w:val="16"/>
        </w:rPr>
        <w:t xml:space="preserve">                                      Phone: 0241-234395    Fax: 0372877985</w:t>
      </w:r>
    </w:p>
    <w:p w:rsidR="00AE5F14" w:rsidRDefault="00AE5F14" w:rsidP="00D4660D">
      <w:pPr>
        <w:pStyle w:val="Footer"/>
        <w:rPr>
          <w:rFonts w:ascii="Verdana" w:hAnsi="Verdana" w:cs="Verdana"/>
          <w:color w:val="000080"/>
          <w:spacing w:val="20"/>
          <w:sz w:val="16"/>
          <w:szCs w:val="16"/>
        </w:rPr>
      </w:pPr>
      <w:r w:rsidRPr="0071653F">
        <w:rPr>
          <w:rFonts w:ascii="Verdana" w:hAnsi="Verdana" w:cs="Verdana"/>
          <w:color w:val="000080"/>
          <w:spacing w:val="20"/>
          <w:sz w:val="16"/>
          <w:szCs w:val="16"/>
        </w:rPr>
        <w:t xml:space="preserve">        </w:t>
      </w:r>
      <w:r>
        <w:rPr>
          <w:rFonts w:ascii="Verdana" w:hAnsi="Verdana" w:cs="Verdana"/>
          <w:color w:val="000080"/>
          <w:spacing w:val="20"/>
          <w:sz w:val="16"/>
          <w:szCs w:val="16"/>
        </w:rPr>
        <w:t xml:space="preserve">                      </w:t>
      </w:r>
      <w:hyperlink r:id="rId8" w:history="1">
        <w:r w:rsidRPr="0071653F">
          <w:rPr>
            <w:rStyle w:val="Hyperlink"/>
            <w:rFonts w:ascii="Verdana" w:hAnsi="Verdana" w:cs="Verdana"/>
            <w:spacing w:val="20"/>
            <w:sz w:val="16"/>
            <w:szCs w:val="16"/>
          </w:rPr>
          <w:t>www.utilaj-greu.ro</w:t>
        </w:r>
      </w:hyperlink>
      <w:r>
        <w:rPr>
          <w:rFonts w:ascii="Verdana" w:hAnsi="Verdana" w:cs="Verdana"/>
          <w:color w:val="000080"/>
          <w:spacing w:val="20"/>
          <w:sz w:val="16"/>
          <w:szCs w:val="16"/>
        </w:rPr>
        <w:t xml:space="preserve">   e-mail: utilajgreu@gmail.com</w:t>
      </w:r>
    </w:p>
    <w:p w:rsidR="00AE5F14" w:rsidRDefault="00AE5F14" w:rsidP="00D4660D">
      <w:pPr>
        <w:pStyle w:val="Footer"/>
        <w:rPr>
          <w:rFonts w:ascii="Verdana" w:hAnsi="Verdana" w:cs="Verdana"/>
          <w:color w:val="000080"/>
          <w:spacing w:val="20"/>
          <w:sz w:val="16"/>
          <w:szCs w:val="16"/>
        </w:rPr>
      </w:pPr>
    </w:p>
    <w:p w:rsidR="00AE5F14" w:rsidRPr="00F3446F" w:rsidRDefault="00AE5F14" w:rsidP="003275EE">
      <w:pPr>
        <w:jc w:val="center"/>
        <w:rPr>
          <w:rFonts w:ascii="Garamond" w:hAnsi="Garamond" w:cs="Garamond"/>
          <w:b/>
          <w:bCs/>
          <w:color w:val="000000"/>
          <w:sz w:val="28"/>
          <w:szCs w:val="28"/>
        </w:rPr>
      </w:pPr>
    </w:p>
    <w:p w:rsidR="00AE5F14" w:rsidRPr="00E04759" w:rsidRDefault="00AE5F14" w:rsidP="003275EE">
      <w:pPr>
        <w:jc w:val="center"/>
        <w:rPr>
          <w:rFonts w:ascii="Garamond" w:hAnsi="Garamond" w:cs="Garamond"/>
          <w:b/>
          <w:bCs/>
          <w:color w:val="000000"/>
          <w:sz w:val="32"/>
          <w:szCs w:val="32"/>
        </w:rPr>
      </w:pPr>
      <w:r w:rsidRPr="00E04759">
        <w:rPr>
          <w:rFonts w:ascii="Garamond" w:hAnsi="Garamond" w:cs="Garamond"/>
          <w:b/>
          <w:bCs/>
          <w:color w:val="000000"/>
          <w:sz w:val="32"/>
          <w:szCs w:val="32"/>
        </w:rPr>
        <w:t>RAPORT  DE  GESTIUNE</w:t>
      </w:r>
    </w:p>
    <w:p w:rsidR="00AE5F14" w:rsidRPr="00E04759" w:rsidRDefault="00AE5F14" w:rsidP="003275EE">
      <w:pPr>
        <w:jc w:val="center"/>
        <w:rPr>
          <w:rFonts w:ascii="Garamond" w:hAnsi="Garamond" w:cs="Garamond"/>
          <w:b/>
          <w:bCs/>
          <w:color w:val="000000"/>
          <w:sz w:val="32"/>
          <w:szCs w:val="32"/>
        </w:rPr>
      </w:pPr>
      <w:r w:rsidRPr="00E04759">
        <w:rPr>
          <w:rFonts w:ascii="Garamond" w:hAnsi="Garamond" w:cs="Garamond"/>
          <w:b/>
          <w:bCs/>
          <w:color w:val="000000"/>
          <w:sz w:val="32"/>
          <w:szCs w:val="32"/>
        </w:rPr>
        <w:t xml:space="preserve"> AL  ADMINISTRATORILOR  PRIVIND  ACTIVITATEA</w:t>
      </w:r>
    </w:p>
    <w:p w:rsidR="00AE5F14" w:rsidRPr="00E04759" w:rsidRDefault="00AE5F14" w:rsidP="003275EE">
      <w:pPr>
        <w:jc w:val="center"/>
        <w:rPr>
          <w:rFonts w:ascii="Garamond" w:hAnsi="Garamond" w:cs="Garamond"/>
          <w:b/>
          <w:bCs/>
          <w:color w:val="000000"/>
          <w:sz w:val="32"/>
          <w:szCs w:val="32"/>
        </w:rPr>
      </w:pPr>
      <w:r w:rsidRPr="00E04759">
        <w:rPr>
          <w:rFonts w:ascii="Garamond" w:hAnsi="Garamond" w:cs="Garamond"/>
          <w:b/>
          <w:bCs/>
          <w:color w:val="000000"/>
          <w:sz w:val="32"/>
          <w:szCs w:val="32"/>
        </w:rPr>
        <w:t xml:space="preserve"> DESFÃSURATÃ  ÎN ANUL 2013</w:t>
      </w:r>
    </w:p>
    <w:p w:rsidR="00AE5F14" w:rsidRPr="000F49D7" w:rsidRDefault="00AE5F14">
      <w:pPr>
        <w:rPr>
          <w:rFonts w:ascii="Garamond" w:hAnsi="Garamond" w:cs="Garamond"/>
          <w:b/>
          <w:bCs/>
          <w:color w:val="000000"/>
          <w:sz w:val="28"/>
          <w:szCs w:val="28"/>
        </w:rPr>
      </w:pPr>
    </w:p>
    <w:p w:rsidR="00AE5F14" w:rsidRPr="000F49D7" w:rsidRDefault="00AE5F14" w:rsidP="008C6705">
      <w:pPr>
        <w:numPr>
          <w:ilvl w:val="0"/>
          <w:numId w:val="8"/>
        </w:numPr>
        <w:tabs>
          <w:tab w:val="num" w:pos="0"/>
        </w:tabs>
        <w:ind w:left="0" w:firstLine="0"/>
        <w:rPr>
          <w:rFonts w:ascii="Garamond" w:hAnsi="Garamond" w:cs="Garamond"/>
          <w:b/>
          <w:bCs/>
          <w:color w:val="000000"/>
          <w:sz w:val="28"/>
          <w:szCs w:val="28"/>
        </w:rPr>
      </w:pPr>
      <w:r w:rsidRPr="000F49D7">
        <w:rPr>
          <w:rFonts w:ascii="Garamond" w:hAnsi="Garamond" w:cs="Garamond"/>
          <w:b/>
          <w:bCs/>
          <w:color w:val="000000"/>
          <w:sz w:val="28"/>
          <w:szCs w:val="28"/>
        </w:rPr>
        <w:t>ANALIZA ACTIVITÃTII SOCIETÃTII COMERCIALE</w:t>
      </w:r>
    </w:p>
    <w:p w:rsidR="00AE5F14" w:rsidRPr="00B37298" w:rsidRDefault="00AE5F14" w:rsidP="00A70AF7">
      <w:pPr>
        <w:ind w:left="720" w:right="-1094"/>
        <w:rPr>
          <w:rFonts w:ascii="Garamond" w:hAnsi="Garamond" w:cs="Garamond"/>
          <w:color w:val="000000"/>
          <w:sz w:val="16"/>
          <w:szCs w:val="16"/>
          <w:u w:val="single"/>
        </w:rPr>
      </w:pPr>
    </w:p>
    <w:p w:rsidR="00AE5F14" w:rsidRPr="00F3446F" w:rsidRDefault="00AE5F14" w:rsidP="00356333">
      <w:pPr>
        <w:pStyle w:val="BodyTextIndent"/>
        <w:tabs>
          <w:tab w:val="left" w:pos="0"/>
        </w:tabs>
        <w:ind w:left="0"/>
        <w:rPr>
          <w:rFonts w:ascii="Garamond" w:hAnsi="Garamond" w:cs="Garamond"/>
          <w:color w:val="000000"/>
          <w:lang w:val="ro-RO"/>
        </w:rPr>
      </w:pPr>
      <w:r w:rsidRPr="00F3446F">
        <w:rPr>
          <w:rFonts w:ascii="Garamond" w:hAnsi="Garamond" w:cs="Garamond"/>
          <w:b/>
          <w:bCs/>
          <w:color w:val="000000"/>
          <w:lang w:val="ro-RO"/>
        </w:rPr>
        <w:t>1.1 a)</w:t>
      </w:r>
      <w:r w:rsidRPr="00F3446F">
        <w:rPr>
          <w:rFonts w:ascii="Garamond" w:hAnsi="Garamond" w:cs="Garamond"/>
          <w:color w:val="000000"/>
          <w:lang w:val="ro-RO"/>
        </w:rPr>
        <w:t xml:space="preserve"> Societatea are ca obiect principal de activitate “Închirierea si subînchirierea de bunuri imobile proprii si închiriate”– cod 6820 CAEN</w:t>
      </w:r>
      <w:r>
        <w:rPr>
          <w:rFonts w:ascii="Garamond" w:hAnsi="Garamond" w:cs="Garamond"/>
          <w:color w:val="000000"/>
          <w:lang w:val="ro-RO"/>
        </w:rPr>
        <w:t xml:space="preserve">. </w:t>
      </w:r>
      <w:r w:rsidRPr="00F3446F">
        <w:rPr>
          <w:rFonts w:ascii="Garamond" w:hAnsi="Garamond" w:cs="Garamond"/>
          <w:color w:val="000000"/>
          <w:lang w:val="ro-RO"/>
        </w:rPr>
        <w:t xml:space="preserve">Societatea a mai desfãsurat în anul </w:t>
      </w:r>
      <w:r>
        <w:rPr>
          <w:rFonts w:ascii="Garamond" w:hAnsi="Garamond" w:cs="Garamond"/>
          <w:color w:val="000000"/>
          <w:lang w:val="ro-RO"/>
        </w:rPr>
        <w:t>2013</w:t>
      </w:r>
      <w:r w:rsidRPr="00F3446F">
        <w:rPr>
          <w:rFonts w:ascii="Garamond" w:hAnsi="Garamond" w:cs="Garamond"/>
          <w:color w:val="000000"/>
          <w:lang w:val="ro-RO"/>
        </w:rPr>
        <w:t xml:space="preserve"> si alte activitãti : comert en gros cu </w:t>
      </w:r>
      <w:r>
        <w:rPr>
          <w:rFonts w:ascii="Garamond" w:hAnsi="Garamond" w:cs="Garamond"/>
          <w:color w:val="000000"/>
          <w:lang w:val="ro-RO"/>
        </w:rPr>
        <w:t>produse energetice</w:t>
      </w:r>
      <w:r w:rsidRPr="00F3446F">
        <w:rPr>
          <w:rFonts w:ascii="Garamond" w:hAnsi="Garamond" w:cs="Garamond"/>
          <w:color w:val="000000"/>
          <w:lang w:val="ro-RO"/>
        </w:rPr>
        <w:t>, prestãri servicii  (cu utilaje de constructii, de  distributie utilitãti) .</w:t>
      </w:r>
    </w:p>
    <w:p w:rsidR="00AE5F14" w:rsidRPr="00F3446F" w:rsidRDefault="00AE5F14" w:rsidP="00356333">
      <w:pPr>
        <w:pStyle w:val="BodyTextIndent"/>
        <w:ind w:left="0"/>
        <w:rPr>
          <w:rFonts w:ascii="Garamond" w:hAnsi="Garamond" w:cs="Garamond"/>
          <w:color w:val="000000"/>
          <w:sz w:val="6"/>
          <w:szCs w:val="6"/>
          <w:lang w:val="ro-RO"/>
        </w:rPr>
      </w:pPr>
      <w:r w:rsidRPr="00F3446F">
        <w:rPr>
          <w:rFonts w:ascii="Garamond" w:hAnsi="Garamond" w:cs="Garamond"/>
          <w:color w:val="000000"/>
          <w:lang w:val="ro-RO"/>
        </w:rPr>
        <w:t xml:space="preserve">     </w:t>
      </w:r>
    </w:p>
    <w:p w:rsidR="00AE5F14" w:rsidRPr="00F3446F" w:rsidRDefault="00AE5F14" w:rsidP="00356333">
      <w:pPr>
        <w:pStyle w:val="BodyTextIndent"/>
        <w:ind w:left="0"/>
        <w:rPr>
          <w:rFonts w:ascii="Garamond" w:hAnsi="Garamond" w:cs="Garamond"/>
          <w:color w:val="000000"/>
          <w:lang w:val="ro-RO"/>
        </w:rPr>
      </w:pPr>
      <w:r w:rsidRPr="00F3446F">
        <w:rPr>
          <w:rFonts w:ascii="Garamond" w:hAnsi="Garamond" w:cs="Garamond"/>
          <w:color w:val="000000"/>
          <w:lang w:val="ro-RO"/>
        </w:rPr>
        <w:t xml:space="preserve">     </w:t>
      </w:r>
      <w:r w:rsidRPr="00F3446F">
        <w:rPr>
          <w:rFonts w:ascii="Garamond" w:hAnsi="Garamond" w:cs="Garamond"/>
          <w:b/>
          <w:bCs/>
          <w:color w:val="000000"/>
          <w:lang w:val="ro-RO"/>
        </w:rPr>
        <w:t>b)</w:t>
      </w:r>
      <w:r w:rsidRPr="00F3446F">
        <w:rPr>
          <w:rFonts w:ascii="Garamond" w:hAnsi="Garamond" w:cs="Garamond"/>
          <w:color w:val="000000"/>
          <w:lang w:val="ro-RO"/>
        </w:rPr>
        <w:t xml:space="preserve"> Societatea a luat fiintã prin preluarea integralã a patrimoniului fostei Intreprinderi de Utilaj Greu pentru Constructii  si s-a constituit ca societate pe actiuni cu capital integral de stat prin H.G. nr.80/1990 .</w:t>
      </w:r>
    </w:p>
    <w:p w:rsidR="00AE5F14" w:rsidRPr="00F3446F" w:rsidRDefault="00AE5F14" w:rsidP="00356333">
      <w:pPr>
        <w:jc w:val="both"/>
        <w:rPr>
          <w:rFonts w:ascii="Garamond" w:hAnsi="Garamond" w:cs="Garamond"/>
          <w:color w:val="000000"/>
          <w:sz w:val="6"/>
          <w:szCs w:val="6"/>
        </w:rPr>
      </w:pPr>
      <w:r w:rsidRPr="00F3446F">
        <w:rPr>
          <w:rFonts w:ascii="Garamond" w:hAnsi="Garamond" w:cs="Garamond"/>
          <w:color w:val="000000"/>
          <w:sz w:val="6"/>
          <w:szCs w:val="6"/>
        </w:rPr>
        <w:t xml:space="preserve">    </w:t>
      </w:r>
    </w:p>
    <w:p w:rsidR="00AE5F14" w:rsidRPr="00F3446F" w:rsidRDefault="00AE5F14" w:rsidP="00356333">
      <w:pPr>
        <w:jc w:val="both"/>
        <w:rPr>
          <w:rFonts w:ascii="Garamond" w:hAnsi="Garamond" w:cs="Garamond"/>
          <w:color w:val="000000"/>
          <w:sz w:val="28"/>
          <w:szCs w:val="28"/>
        </w:rPr>
      </w:pPr>
      <w:r w:rsidRPr="00F3446F">
        <w:rPr>
          <w:rFonts w:ascii="Garamond" w:hAnsi="Garamond" w:cs="Garamond"/>
          <w:color w:val="000000"/>
          <w:sz w:val="28"/>
          <w:szCs w:val="28"/>
        </w:rPr>
        <w:t xml:space="preserve">      </w:t>
      </w:r>
      <w:r w:rsidRPr="00F3446F">
        <w:rPr>
          <w:rFonts w:ascii="Garamond" w:hAnsi="Garamond" w:cs="Garamond"/>
          <w:b/>
          <w:bCs/>
          <w:color w:val="000000"/>
          <w:sz w:val="28"/>
          <w:szCs w:val="28"/>
        </w:rPr>
        <w:t>c)</w:t>
      </w:r>
      <w:r w:rsidRPr="00F3446F">
        <w:rPr>
          <w:rFonts w:ascii="Garamond" w:hAnsi="Garamond" w:cs="Garamond"/>
          <w:color w:val="000000"/>
          <w:sz w:val="28"/>
          <w:szCs w:val="28"/>
        </w:rPr>
        <w:t xml:space="preserve">  În anul </w:t>
      </w:r>
      <w:r>
        <w:rPr>
          <w:rFonts w:ascii="Garamond" w:hAnsi="Garamond" w:cs="Garamond"/>
          <w:color w:val="000000"/>
          <w:sz w:val="28"/>
          <w:szCs w:val="28"/>
        </w:rPr>
        <w:t>2013</w:t>
      </w:r>
      <w:r w:rsidRPr="00F3446F">
        <w:rPr>
          <w:rFonts w:ascii="Garamond" w:hAnsi="Garamond" w:cs="Garamond"/>
          <w:color w:val="000000"/>
          <w:sz w:val="28"/>
          <w:szCs w:val="28"/>
        </w:rPr>
        <w:t xml:space="preserve">, nu au avut loc fuziuni sau reorganizãri semnificative ale societãtii . </w:t>
      </w:r>
    </w:p>
    <w:p w:rsidR="00AE5F14" w:rsidRPr="00F3446F" w:rsidRDefault="00AE5F14" w:rsidP="00FA3712">
      <w:pPr>
        <w:jc w:val="both"/>
        <w:rPr>
          <w:rFonts w:ascii="Garamond" w:hAnsi="Garamond" w:cs="Garamond"/>
          <w:color w:val="000000"/>
          <w:sz w:val="6"/>
          <w:szCs w:val="6"/>
        </w:rPr>
      </w:pPr>
      <w:r w:rsidRPr="00F3446F">
        <w:rPr>
          <w:rFonts w:ascii="Garamond" w:hAnsi="Garamond" w:cs="Garamond"/>
          <w:color w:val="000000"/>
          <w:sz w:val="28"/>
          <w:szCs w:val="28"/>
        </w:rPr>
        <w:t xml:space="preserve">  </w:t>
      </w:r>
      <w:r w:rsidRPr="00F3446F">
        <w:rPr>
          <w:rFonts w:ascii="Garamond" w:hAnsi="Garamond" w:cs="Garamond"/>
          <w:color w:val="000000"/>
          <w:sz w:val="6"/>
          <w:szCs w:val="6"/>
        </w:rPr>
        <w:t xml:space="preserve">   </w:t>
      </w:r>
    </w:p>
    <w:p w:rsidR="00AE5F14" w:rsidRDefault="00AE5F14" w:rsidP="00FA3712">
      <w:pPr>
        <w:jc w:val="both"/>
        <w:rPr>
          <w:rFonts w:ascii="Garamond" w:hAnsi="Garamond" w:cs="Garamond"/>
          <w:color w:val="000000"/>
          <w:sz w:val="28"/>
          <w:szCs w:val="28"/>
        </w:rPr>
      </w:pPr>
      <w:r w:rsidRPr="00F3446F">
        <w:rPr>
          <w:rFonts w:ascii="Garamond" w:hAnsi="Garamond" w:cs="Garamond"/>
          <w:color w:val="000000"/>
          <w:sz w:val="28"/>
          <w:szCs w:val="28"/>
        </w:rPr>
        <w:t xml:space="preserve">      </w:t>
      </w:r>
      <w:r w:rsidRPr="00F3446F">
        <w:rPr>
          <w:rFonts w:ascii="Garamond" w:hAnsi="Garamond" w:cs="Garamond"/>
          <w:b/>
          <w:bCs/>
          <w:color w:val="000000"/>
          <w:sz w:val="28"/>
          <w:szCs w:val="28"/>
        </w:rPr>
        <w:t>d)</w:t>
      </w:r>
      <w:r w:rsidRPr="00F3446F">
        <w:rPr>
          <w:rFonts w:ascii="Garamond" w:hAnsi="Garamond" w:cs="Garamond"/>
          <w:color w:val="000000"/>
          <w:sz w:val="28"/>
          <w:szCs w:val="28"/>
        </w:rPr>
        <w:t xml:space="preserve"> În anu</w:t>
      </w:r>
      <w:r>
        <w:rPr>
          <w:rFonts w:ascii="Garamond" w:hAnsi="Garamond" w:cs="Garamond"/>
          <w:color w:val="000000"/>
          <w:sz w:val="28"/>
          <w:szCs w:val="28"/>
        </w:rPr>
        <w:t>l</w:t>
      </w:r>
      <w:r w:rsidRPr="00F3446F">
        <w:rPr>
          <w:rFonts w:ascii="Garamond" w:hAnsi="Garamond" w:cs="Garamond"/>
          <w:color w:val="000000"/>
          <w:sz w:val="28"/>
          <w:szCs w:val="28"/>
        </w:rPr>
        <w:t xml:space="preserve"> </w:t>
      </w:r>
      <w:r>
        <w:rPr>
          <w:rFonts w:ascii="Garamond" w:hAnsi="Garamond" w:cs="Garamond"/>
          <w:color w:val="000000"/>
          <w:sz w:val="28"/>
          <w:szCs w:val="28"/>
        </w:rPr>
        <w:t>2013</w:t>
      </w:r>
      <w:r w:rsidRPr="00F3446F">
        <w:rPr>
          <w:rFonts w:ascii="Garamond" w:hAnsi="Garamond" w:cs="Garamond"/>
          <w:color w:val="000000"/>
          <w:sz w:val="28"/>
          <w:szCs w:val="28"/>
        </w:rPr>
        <w:t xml:space="preserve">, societatea </w:t>
      </w:r>
      <w:r>
        <w:rPr>
          <w:rFonts w:ascii="Garamond" w:hAnsi="Garamond" w:cs="Garamond"/>
          <w:color w:val="000000"/>
          <w:sz w:val="28"/>
          <w:szCs w:val="28"/>
        </w:rPr>
        <w:t xml:space="preserve">nu </w:t>
      </w:r>
      <w:r w:rsidRPr="00F3446F">
        <w:rPr>
          <w:rFonts w:ascii="Garamond" w:hAnsi="Garamond" w:cs="Garamond"/>
          <w:color w:val="000000"/>
          <w:sz w:val="28"/>
          <w:szCs w:val="28"/>
        </w:rPr>
        <w:t xml:space="preserve">a vândut active </w:t>
      </w:r>
      <w:r>
        <w:rPr>
          <w:rFonts w:ascii="Garamond" w:hAnsi="Garamond" w:cs="Garamond"/>
          <w:color w:val="000000"/>
          <w:sz w:val="28"/>
          <w:szCs w:val="28"/>
        </w:rPr>
        <w:t xml:space="preserve">. </w:t>
      </w:r>
    </w:p>
    <w:p w:rsidR="00AE5F14" w:rsidRDefault="00AE5F14" w:rsidP="00CA6880">
      <w:pPr>
        <w:pStyle w:val="BodyTextIndent"/>
        <w:ind w:left="90"/>
        <w:rPr>
          <w:rFonts w:ascii="Garamond" w:hAnsi="Garamond" w:cs="Garamond"/>
          <w:color w:val="000000"/>
          <w:lang w:val="ro-RO"/>
        </w:rPr>
      </w:pPr>
      <w:r w:rsidRPr="00F3446F">
        <w:rPr>
          <w:rFonts w:ascii="Garamond" w:hAnsi="Garamond" w:cs="Garamond"/>
          <w:color w:val="000000"/>
          <w:lang w:val="ro-RO"/>
        </w:rPr>
        <w:t xml:space="preserve">     </w:t>
      </w:r>
      <w:r w:rsidRPr="00A70AF7">
        <w:rPr>
          <w:rFonts w:ascii="Garamond" w:hAnsi="Garamond" w:cs="Garamond"/>
          <w:b/>
          <w:bCs/>
          <w:color w:val="000000"/>
          <w:lang w:val="ro-RO"/>
        </w:rPr>
        <w:t>e)</w:t>
      </w:r>
      <w:r>
        <w:rPr>
          <w:rFonts w:ascii="Garamond" w:hAnsi="Garamond" w:cs="Garamond"/>
          <w:color w:val="000000"/>
          <w:lang w:val="ro-RO"/>
        </w:rPr>
        <w:t xml:space="preserve"> In ultimii doi ani</w:t>
      </w:r>
      <w:r w:rsidRPr="00F3446F">
        <w:rPr>
          <w:rFonts w:ascii="Garamond" w:hAnsi="Garamond" w:cs="Garamond"/>
          <w:color w:val="000000"/>
          <w:lang w:val="ro-RO"/>
        </w:rPr>
        <w:t xml:space="preserve">, societatea a început sã resimtã efectele restrângerii activitãtii principalilor clienti, fapt  ce a condus la o scãdere a veniturilor </w:t>
      </w:r>
      <w:r>
        <w:rPr>
          <w:rFonts w:ascii="Garamond" w:hAnsi="Garamond" w:cs="Garamond"/>
          <w:color w:val="000000"/>
          <w:lang w:val="ro-RO"/>
        </w:rPr>
        <w:t xml:space="preserve">din închiriere spatii si </w:t>
      </w:r>
      <w:r w:rsidRPr="00F3446F">
        <w:rPr>
          <w:rFonts w:ascii="Garamond" w:hAnsi="Garamond" w:cs="Garamond"/>
          <w:color w:val="000000"/>
          <w:lang w:val="ro-RO"/>
        </w:rPr>
        <w:t>distributie energie electricã</w:t>
      </w:r>
      <w:r>
        <w:rPr>
          <w:rFonts w:ascii="Garamond" w:hAnsi="Garamond" w:cs="Garamond"/>
          <w:color w:val="000000"/>
          <w:lang w:val="ro-RO"/>
        </w:rPr>
        <w:t xml:space="preserve">. Astfel, principalul chirias al societãtii a încetat productia de BCA la sfãrsitul anului 2011 ceea ce a avut un inpact semnificativ si asupra activitatii de distributie energie electrica. In iunie 2012 contractul acestuia a fost reziliat pentru neplata chiriei </w:t>
      </w:r>
    </w:p>
    <w:p w:rsidR="00AE5F14" w:rsidRDefault="00AE5F14" w:rsidP="00CA6880">
      <w:pPr>
        <w:pStyle w:val="BodyTextIndent"/>
        <w:ind w:left="90" w:firstLine="630"/>
        <w:rPr>
          <w:rFonts w:ascii="Garamond" w:hAnsi="Garamond" w:cs="Garamond"/>
          <w:color w:val="000000"/>
          <w:lang w:val="ro-RO"/>
        </w:rPr>
      </w:pPr>
      <w:r>
        <w:rPr>
          <w:rFonts w:ascii="Garamond" w:hAnsi="Garamond" w:cs="Garamond"/>
          <w:color w:val="000000"/>
          <w:lang w:val="ro-RO"/>
        </w:rPr>
        <w:t>Pe de altã parte, urmare blocajelor înregistrate în finantarea constructiilor, activitatea de prestatii cu utilaje de constructii a functionat sporadic, înregistrând, la rândul sãu, scãderi ale veniturilor în ultimii doi ani.</w:t>
      </w:r>
    </w:p>
    <w:p w:rsidR="00AE5F14" w:rsidRDefault="00AE5F14" w:rsidP="00CA6880">
      <w:pPr>
        <w:pStyle w:val="BodyTextIndent"/>
        <w:ind w:left="90"/>
        <w:rPr>
          <w:rFonts w:ascii="Garamond" w:hAnsi="Garamond" w:cs="Garamond"/>
          <w:color w:val="000000"/>
          <w:lang w:val="ro-RO"/>
        </w:rPr>
      </w:pPr>
      <w:r>
        <w:rPr>
          <w:rFonts w:ascii="Garamond" w:hAnsi="Garamond" w:cs="Garamond"/>
          <w:b/>
          <w:bCs/>
          <w:color w:val="000000"/>
          <w:lang w:val="ro-RO"/>
        </w:rPr>
        <w:tab/>
      </w:r>
      <w:r>
        <w:rPr>
          <w:rFonts w:ascii="Garamond" w:hAnsi="Garamond" w:cs="Garamond"/>
          <w:color w:val="000000"/>
          <w:lang w:val="ro-RO"/>
        </w:rPr>
        <w:t>Principala activitate a societãtii – activitatea de închiriere – s-a restrâns pe parcursul anului prin renuntarea la unele contracte de închiriere si restrângerea de spatii închiriate, concomitent cu solicitări de diminuare a chiriei în perioadele de iarnă .</w:t>
      </w:r>
    </w:p>
    <w:p w:rsidR="00AE5F14" w:rsidRPr="00D21142" w:rsidRDefault="00AE5F14" w:rsidP="00D53503">
      <w:pPr>
        <w:pStyle w:val="BodyTextIndent"/>
        <w:ind w:left="90" w:firstLine="630"/>
        <w:rPr>
          <w:rFonts w:ascii="Garamond" w:hAnsi="Garamond" w:cs="Garamond"/>
          <w:color w:val="000000"/>
          <w:sz w:val="20"/>
          <w:szCs w:val="20"/>
          <w:lang w:val="ro-RO"/>
        </w:rPr>
      </w:pPr>
      <w:r>
        <w:rPr>
          <w:rFonts w:ascii="Garamond" w:hAnsi="Garamond" w:cs="Garamond"/>
          <w:color w:val="000000"/>
          <w:lang w:val="ro-RO"/>
        </w:rPr>
        <w:t xml:space="preserve">    </w:t>
      </w:r>
      <w:r w:rsidRPr="00F3446F">
        <w:rPr>
          <w:rFonts w:ascii="Garamond" w:hAnsi="Garamond" w:cs="Garamond"/>
          <w:color w:val="000000"/>
          <w:lang w:val="ro-RO"/>
        </w:rPr>
        <w:t xml:space="preserve"> </w:t>
      </w:r>
    </w:p>
    <w:p w:rsidR="00AE5F14" w:rsidRPr="00F3446F" w:rsidRDefault="00AE5F14" w:rsidP="008C6705">
      <w:pPr>
        <w:pStyle w:val="BodyTextIndent"/>
        <w:tabs>
          <w:tab w:val="left" w:pos="1440"/>
          <w:tab w:val="left" w:pos="1710"/>
        </w:tabs>
        <w:ind w:left="0"/>
        <w:rPr>
          <w:rFonts w:ascii="Garamond" w:hAnsi="Garamond" w:cs="Garamond"/>
          <w:b/>
          <w:bCs/>
          <w:color w:val="000000"/>
          <w:u w:val="single"/>
          <w:lang w:val="ro-RO"/>
        </w:rPr>
      </w:pPr>
      <w:r w:rsidRPr="00F3446F">
        <w:rPr>
          <w:rFonts w:ascii="Garamond" w:hAnsi="Garamond" w:cs="Garamond"/>
          <w:b/>
          <w:bCs/>
          <w:color w:val="000000"/>
          <w:u w:val="single"/>
          <w:lang w:val="ro-RO"/>
        </w:rPr>
        <w:t>1.1.1 Elemente de evaluare generalã</w:t>
      </w:r>
    </w:p>
    <w:p w:rsidR="00AE5F14" w:rsidRPr="00F7215C" w:rsidRDefault="00AE5F14" w:rsidP="001C28CF">
      <w:pPr>
        <w:pStyle w:val="BodyTextIndent"/>
        <w:ind w:left="1440"/>
        <w:rPr>
          <w:rFonts w:ascii="Garamond" w:hAnsi="Garamond" w:cs="Garamond"/>
          <w:color w:val="000000"/>
          <w:lang w:val="ro-RO"/>
        </w:rPr>
      </w:pPr>
      <w:r w:rsidRPr="00F7215C">
        <w:rPr>
          <w:rFonts w:ascii="Garamond" w:hAnsi="Garamond" w:cs="Garamond"/>
          <w:color w:val="000000"/>
          <w:lang w:val="ro-RO"/>
        </w:rPr>
        <w:t xml:space="preserve">a) pierdere  </w:t>
      </w:r>
      <w:r w:rsidRPr="00F7215C">
        <w:rPr>
          <w:rFonts w:ascii="Garamond" w:hAnsi="Garamond" w:cs="Garamond"/>
          <w:color w:val="000000"/>
          <w:lang w:val="ro-RO"/>
        </w:rPr>
        <w:tab/>
      </w:r>
      <w:r w:rsidRPr="00F7215C">
        <w:rPr>
          <w:rFonts w:ascii="Garamond" w:hAnsi="Garamond" w:cs="Garamond"/>
          <w:color w:val="000000"/>
          <w:lang w:val="ro-RO"/>
        </w:rPr>
        <w:tab/>
        <w:t xml:space="preserve">       3</w:t>
      </w:r>
      <w:r>
        <w:rPr>
          <w:rFonts w:ascii="Garamond" w:hAnsi="Garamond" w:cs="Garamond"/>
          <w:color w:val="000000"/>
          <w:lang w:val="ro-RO"/>
        </w:rPr>
        <w:t>85</w:t>
      </w:r>
      <w:r w:rsidRPr="00F7215C">
        <w:rPr>
          <w:rFonts w:ascii="Garamond" w:hAnsi="Garamond" w:cs="Garamond"/>
          <w:color w:val="000000"/>
          <w:lang w:val="ro-RO"/>
        </w:rPr>
        <w:t>.</w:t>
      </w:r>
      <w:r>
        <w:rPr>
          <w:rFonts w:ascii="Garamond" w:hAnsi="Garamond" w:cs="Garamond"/>
          <w:color w:val="000000"/>
          <w:lang w:val="ro-RO"/>
        </w:rPr>
        <w:t>472</w:t>
      </w:r>
      <w:r w:rsidRPr="00F7215C">
        <w:rPr>
          <w:rFonts w:ascii="Garamond" w:hAnsi="Garamond" w:cs="Garamond"/>
          <w:color w:val="000000"/>
          <w:lang w:val="ro-RO"/>
        </w:rPr>
        <w:t xml:space="preserve"> lei </w:t>
      </w:r>
      <w:r w:rsidRPr="00F7215C">
        <w:rPr>
          <w:rFonts w:ascii="Garamond" w:hAnsi="Garamond" w:cs="Garamond"/>
          <w:color w:val="000000"/>
          <w:lang w:val="ro-RO"/>
        </w:rPr>
        <w:tab/>
        <w:t xml:space="preserve"> </w:t>
      </w:r>
    </w:p>
    <w:p w:rsidR="00AE5F14" w:rsidRPr="00F7215C" w:rsidRDefault="00AE5F14" w:rsidP="001C28CF">
      <w:pPr>
        <w:pStyle w:val="BodyTextIndent"/>
        <w:ind w:left="1440"/>
        <w:rPr>
          <w:rFonts w:ascii="Garamond" w:hAnsi="Garamond" w:cs="Garamond"/>
          <w:color w:val="000000"/>
          <w:lang w:val="ro-RO"/>
        </w:rPr>
      </w:pPr>
      <w:r w:rsidRPr="00F7215C">
        <w:rPr>
          <w:rFonts w:ascii="Garamond" w:hAnsi="Garamond" w:cs="Garamond"/>
          <w:color w:val="000000"/>
          <w:lang w:val="ro-RO"/>
        </w:rPr>
        <w:t xml:space="preserve">b) cifrã de afaceri </w:t>
      </w:r>
      <w:r w:rsidRPr="00F7215C">
        <w:rPr>
          <w:rFonts w:ascii="Garamond" w:hAnsi="Garamond" w:cs="Garamond"/>
          <w:color w:val="000000"/>
          <w:lang w:val="ro-RO"/>
        </w:rPr>
        <w:tab/>
        <w:t xml:space="preserve">  </w:t>
      </w:r>
      <w:r>
        <w:rPr>
          <w:rFonts w:ascii="Garamond" w:hAnsi="Garamond" w:cs="Garamond"/>
          <w:color w:val="000000"/>
          <w:lang w:val="ro-RO"/>
        </w:rPr>
        <w:t xml:space="preserve"> </w:t>
      </w:r>
      <w:r w:rsidRPr="00F7215C">
        <w:rPr>
          <w:rFonts w:ascii="Garamond" w:hAnsi="Garamond" w:cs="Garamond"/>
          <w:color w:val="000000"/>
          <w:lang w:val="ro-RO"/>
        </w:rPr>
        <w:t xml:space="preserve"> 2.682.62</w:t>
      </w:r>
      <w:r>
        <w:rPr>
          <w:rFonts w:ascii="Garamond" w:hAnsi="Garamond" w:cs="Garamond"/>
          <w:color w:val="000000"/>
          <w:lang w:val="ro-RO"/>
        </w:rPr>
        <w:t>5</w:t>
      </w:r>
      <w:r w:rsidRPr="00F7215C">
        <w:rPr>
          <w:rFonts w:ascii="Garamond" w:hAnsi="Garamond" w:cs="Garamond"/>
          <w:color w:val="000000"/>
          <w:lang w:val="ro-RO"/>
        </w:rPr>
        <w:t xml:space="preserve"> lei  </w:t>
      </w:r>
    </w:p>
    <w:p w:rsidR="00AE5F14" w:rsidRPr="00F7215C" w:rsidRDefault="00AE5F14" w:rsidP="001C28CF">
      <w:pPr>
        <w:pStyle w:val="BodyTextIndent"/>
        <w:ind w:left="1440"/>
        <w:rPr>
          <w:rFonts w:ascii="Garamond" w:hAnsi="Garamond" w:cs="Garamond"/>
          <w:color w:val="000000"/>
          <w:lang w:val="ro-RO"/>
        </w:rPr>
      </w:pPr>
      <w:r w:rsidRPr="00F7215C">
        <w:rPr>
          <w:rFonts w:ascii="Garamond" w:hAnsi="Garamond" w:cs="Garamond"/>
          <w:color w:val="000000"/>
          <w:lang w:val="ro-RO"/>
        </w:rPr>
        <w:t>c) venituri totale</w:t>
      </w:r>
      <w:r w:rsidRPr="00F7215C">
        <w:rPr>
          <w:rFonts w:ascii="Garamond" w:hAnsi="Garamond" w:cs="Garamond"/>
          <w:color w:val="000000"/>
          <w:lang w:val="ro-RO"/>
        </w:rPr>
        <w:tab/>
        <w:t xml:space="preserve">   </w:t>
      </w:r>
      <w:r>
        <w:rPr>
          <w:rFonts w:ascii="Garamond" w:hAnsi="Garamond" w:cs="Garamond"/>
          <w:color w:val="000000"/>
          <w:lang w:val="ro-RO"/>
        </w:rPr>
        <w:t xml:space="preserve"> </w:t>
      </w:r>
      <w:r w:rsidRPr="00F7215C">
        <w:rPr>
          <w:rFonts w:ascii="Garamond" w:hAnsi="Garamond" w:cs="Garamond"/>
          <w:color w:val="000000"/>
          <w:lang w:val="ro-RO"/>
        </w:rPr>
        <w:t>2.819.67</w:t>
      </w:r>
      <w:r>
        <w:rPr>
          <w:rFonts w:ascii="Garamond" w:hAnsi="Garamond" w:cs="Garamond"/>
          <w:color w:val="000000"/>
          <w:lang w:val="ro-RO"/>
        </w:rPr>
        <w:t>7</w:t>
      </w:r>
      <w:r w:rsidRPr="00F7215C">
        <w:rPr>
          <w:rFonts w:ascii="Garamond" w:hAnsi="Garamond" w:cs="Garamond"/>
          <w:color w:val="000000"/>
          <w:lang w:val="ro-RO"/>
        </w:rPr>
        <w:t xml:space="preserve"> lei </w:t>
      </w:r>
    </w:p>
    <w:p w:rsidR="00AE5F14" w:rsidRPr="00F7215C" w:rsidRDefault="00AE5F14" w:rsidP="001C28CF">
      <w:pPr>
        <w:pStyle w:val="BodyTextIndent"/>
        <w:ind w:left="1440"/>
        <w:rPr>
          <w:rFonts w:ascii="Garamond" w:hAnsi="Garamond" w:cs="Garamond"/>
          <w:color w:val="000000"/>
          <w:lang w:val="ro-RO"/>
        </w:rPr>
      </w:pPr>
      <w:r w:rsidRPr="00F7215C">
        <w:rPr>
          <w:rFonts w:ascii="Garamond" w:hAnsi="Garamond" w:cs="Garamond"/>
          <w:color w:val="000000"/>
          <w:lang w:val="ro-RO"/>
        </w:rPr>
        <w:t xml:space="preserve">d) export </w:t>
      </w:r>
      <w:r w:rsidRPr="00F7215C">
        <w:rPr>
          <w:rFonts w:ascii="Garamond" w:hAnsi="Garamond" w:cs="Garamond"/>
          <w:color w:val="000000"/>
          <w:lang w:val="ro-RO"/>
        </w:rPr>
        <w:tab/>
      </w:r>
      <w:r w:rsidRPr="00F7215C">
        <w:rPr>
          <w:rFonts w:ascii="Garamond" w:hAnsi="Garamond" w:cs="Garamond"/>
          <w:color w:val="000000"/>
          <w:lang w:val="ro-RO"/>
        </w:rPr>
        <w:tab/>
      </w:r>
      <w:r>
        <w:rPr>
          <w:rFonts w:ascii="Garamond" w:hAnsi="Garamond" w:cs="Garamond"/>
          <w:color w:val="000000"/>
          <w:lang w:val="ro-RO"/>
        </w:rPr>
        <w:t xml:space="preserve">  </w:t>
      </w:r>
      <w:r w:rsidRPr="00F7215C">
        <w:rPr>
          <w:rFonts w:ascii="Garamond" w:hAnsi="Garamond" w:cs="Garamond"/>
          <w:color w:val="000000"/>
          <w:lang w:val="ro-RO"/>
        </w:rPr>
        <w:t xml:space="preserve"> nu este cazul </w:t>
      </w:r>
    </w:p>
    <w:p w:rsidR="00AE5F14" w:rsidRDefault="00AE5F14" w:rsidP="001C28CF">
      <w:pPr>
        <w:pStyle w:val="BodyTextIndent"/>
        <w:ind w:left="1440"/>
        <w:rPr>
          <w:rFonts w:ascii="Garamond" w:hAnsi="Garamond" w:cs="Garamond"/>
          <w:color w:val="000000"/>
          <w:lang w:val="ro-RO"/>
        </w:rPr>
      </w:pPr>
      <w:r w:rsidRPr="00F7215C">
        <w:rPr>
          <w:rFonts w:ascii="Garamond" w:hAnsi="Garamond" w:cs="Garamond"/>
          <w:color w:val="000000"/>
          <w:lang w:val="ro-RO"/>
        </w:rPr>
        <w:t>e) costuri totale</w:t>
      </w:r>
      <w:r w:rsidRPr="00F7215C">
        <w:rPr>
          <w:rFonts w:ascii="Garamond" w:hAnsi="Garamond" w:cs="Garamond"/>
          <w:color w:val="000000"/>
          <w:lang w:val="ro-RO"/>
        </w:rPr>
        <w:tab/>
        <w:t xml:space="preserve">  </w:t>
      </w:r>
      <w:r>
        <w:rPr>
          <w:rFonts w:ascii="Garamond" w:hAnsi="Garamond" w:cs="Garamond"/>
          <w:color w:val="000000"/>
          <w:lang w:val="ro-RO"/>
        </w:rPr>
        <w:t xml:space="preserve">  3.205.149</w:t>
      </w:r>
      <w:r w:rsidRPr="004B4569">
        <w:rPr>
          <w:rFonts w:ascii="Garamond" w:hAnsi="Garamond" w:cs="Garamond"/>
          <w:color w:val="000000"/>
          <w:lang w:val="ro-RO"/>
        </w:rPr>
        <w:t xml:space="preserve"> lei</w:t>
      </w:r>
      <w:r w:rsidRPr="00F3446F">
        <w:rPr>
          <w:rFonts w:ascii="Garamond" w:hAnsi="Garamond" w:cs="Garamond"/>
          <w:color w:val="000000"/>
          <w:lang w:val="ro-RO"/>
        </w:rPr>
        <w:t xml:space="preserve">  </w:t>
      </w:r>
    </w:p>
    <w:p w:rsidR="00AE5F14" w:rsidRPr="00991E3E" w:rsidRDefault="00AE5F14" w:rsidP="001C28CF">
      <w:pPr>
        <w:pStyle w:val="BodyTextIndent"/>
        <w:ind w:left="1440"/>
        <w:rPr>
          <w:rFonts w:ascii="Garamond" w:hAnsi="Garamond" w:cs="Garamond"/>
          <w:color w:val="000000"/>
          <w:sz w:val="12"/>
          <w:szCs w:val="12"/>
          <w:lang w:val="ro-RO"/>
        </w:rPr>
      </w:pPr>
    </w:p>
    <w:p w:rsidR="00AE5F14" w:rsidRPr="00F3446F" w:rsidRDefault="00AE5F14" w:rsidP="003A6AE6">
      <w:pPr>
        <w:pStyle w:val="BodyTextIndent"/>
        <w:ind w:left="0"/>
        <w:rPr>
          <w:rFonts w:ascii="Garamond" w:hAnsi="Garamond" w:cs="Garamond"/>
          <w:color w:val="000000"/>
          <w:lang w:val="ro-RO"/>
        </w:rPr>
      </w:pPr>
      <w:r w:rsidRPr="00F3446F">
        <w:rPr>
          <w:rFonts w:ascii="Garamond" w:hAnsi="Garamond" w:cs="Garamond"/>
          <w:color w:val="000000"/>
          <w:lang w:val="ro-RO"/>
        </w:rPr>
        <w:tab/>
      </w:r>
      <w:r w:rsidRPr="00991E3E">
        <w:rPr>
          <w:rFonts w:ascii="Garamond" w:hAnsi="Garamond" w:cs="Garamond"/>
          <w:b/>
          <w:bCs/>
          <w:color w:val="000000"/>
          <w:lang w:val="ro-RO"/>
        </w:rPr>
        <w:t>-</w:t>
      </w:r>
      <w:r w:rsidRPr="00F3446F">
        <w:rPr>
          <w:rFonts w:ascii="Garamond" w:hAnsi="Garamond" w:cs="Garamond"/>
          <w:color w:val="000000"/>
          <w:lang w:val="ro-RO"/>
        </w:rPr>
        <w:t xml:space="preserve"> % din piatã detinut - toate spatiile existente în zona liberã Murfatlar si oferite spre închiriere sunt în proprietatea societãtii.</w:t>
      </w:r>
      <w:r>
        <w:rPr>
          <w:rFonts w:ascii="Garamond" w:hAnsi="Garamond" w:cs="Garamond"/>
          <w:color w:val="000000"/>
          <w:lang w:val="ro-RO"/>
        </w:rPr>
        <w:t xml:space="preserve"> </w:t>
      </w:r>
      <w:r w:rsidRPr="00F3446F">
        <w:rPr>
          <w:rFonts w:ascii="Garamond" w:hAnsi="Garamond" w:cs="Garamond"/>
          <w:color w:val="000000"/>
          <w:lang w:val="ro-RO"/>
        </w:rPr>
        <w:t xml:space="preserve">Activitatea de comert en gros cu </w:t>
      </w:r>
      <w:r>
        <w:rPr>
          <w:rFonts w:ascii="Garamond" w:hAnsi="Garamond" w:cs="Garamond"/>
          <w:color w:val="000000"/>
          <w:lang w:val="ro-RO"/>
        </w:rPr>
        <w:t>produse energetice</w:t>
      </w:r>
      <w:r w:rsidRPr="00F3446F">
        <w:rPr>
          <w:rFonts w:ascii="Garamond" w:hAnsi="Garamond" w:cs="Garamond"/>
          <w:color w:val="000000"/>
          <w:lang w:val="ro-RO"/>
        </w:rPr>
        <w:t xml:space="preserve"> se desfãsoarã </w:t>
      </w:r>
      <w:r>
        <w:rPr>
          <w:rFonts w:ascii="Garamond" w:hAnsi="Garamond" w:cs="Garamond"/>
          <w:color w:val="000000"/>
          <w:lang w:val="ro-RO"/>
        </w:rPr>
        <w:t xml:space="preserve">în procent de 98% </w:t>
      </w:r>
      <w:r w:rsidRPr="00F3446F">
        <w:rPr>
          <w:rFonts w:ascii="Garamond" w:hAnsi="Garamond" w:cs="Garamond"/>
          <w:color w:val="000000"/>
          <w:lang w:val="ro-RO"/>
        </w:rPr>
        <w:t xml:space="preserve">cu un singur beneficiar, </w:t>
      </w:r>
      <w:r>
        <w:rPr>
          <w:rFonts w:ascii="Garamond" w:hAnsi="Garamond" w:cs="Garamond"/>
          <w:color w:val="000000"/>
          <w:lang w:val="ro-RO"/>
        </w:rPr>
        <w:t xml:space="preserve">o </w:t>
      </w:r>
      <w:r w:rsidRPr="00F3446F">
        <w:rPr>
          <w:rFonts w:ascii="Garamond" w:hAnsi="Garamond" w:cs="Garamond"/>
          <w:color w:val="000000"/>
          <w:lang w:val="ro-RO"/>
        </w:rPr>
        <w:t>societate de transporturi auto</w:t>
      </w:r>
      <w:r>
        <w:rPr>
          <w:rFonts w:ascii="Garamond" w:hAnsi="Garamond" w:cs="Garamond"/>
          <w:color w:val="000000"/>
          <w:lang w:val="ro-RO"/>
        </w:rPr>
        <w:t xml:space="preserve">. </w:t>
      </w:r>
    </w:p>
    <w:p w:rsidR="00AE5F14" w:rsidRPr="00F3446F" w:rsidRDefault="00AE5F14" w:rsidP="006E5586">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 În ceea ce priveste activitatea de prestatii cu utilaje de constructii, aceasta detine o pondere nesemnificativã pe piatã, societatea având în proprietate un numãr de cinci asemenea utilaje . Activ</w:t>
      </w:r>
      <w:r>
        <w:rPr>
          <w:rFonts w:ascii="Garamond" w:hAnsi="Garamond" w:cs="Garamond"/>
          <w:color w:val="000000"/>
          <w:lang w:val="ro-RO"/>
        </w:rPr>
        <w:t xml:space="preserve"> </w:t>
      </w:r>
      <w:r w:rsidRPr="00F3446F">
        <w:rPr>
          <w:rFonts w:ascii="Garamond" w:hAnsi="Garamond" w:cs="Garamond"/>
          <w:color w:val="000000"/>
          <w:lang w:val="ro-RO"/>
        </w:rPr>
        <w:t xml:space="preserve">itatea de distributie utilitãti are ca beneficiari consumatori captivi din spatiile închiriate de la societate </w:t>
      </w:r>
      <w:r>
        <w:rPr>
          <w:rFonts w:ascii="Garamond" w:hAnsi="Garamond" w:cs="Garamond"/>
          <w:color w:val="000000"/>
          <w:lang w:val="ro-RO"/>
        </w:rPr>
        <w:t>si se desfãsoarã conform reglementãrilor Autoritãtilor de profil</w:t>
      </w:r>
      <w:r w:rsidRPr="00F3446F">
        <w:rPr>
          <w:rFonts w:ascii="Garamond" w:hAnsi="Garamond" w:cs="Garamond"/>
          <w:color w:val="000000"/>
          <w:lang w:val="ro-RO"/>
        </w:rPr>
        <w:t xml:space="preserve">. </w:t>
      </w:r>
    </w:p>
    <w:p w:rsidR="00AE5F14" w:rsidRDefault="00AE5F14" w:rsidP="00A26B37">
      <w:pPr>
        <w:pStyle w:val="BodyTextIndent"/>
        <w:ind w:left="90"/>
        <w:rPr>
          <w:rFonts w:ascii="Garamond" w:hAnsi="Garamond" w:cs="Garamond"/>
          <w:color w:val="000000"/>
          <w:lang w:val="ro-RO"/>
        </w:rPr>
      </w:pPr>
      <w:r w:rsidRPr="00F3446F">
        <w:rPr>
          <w:rFonts w:ascii="Garamond" w:hAnsi="Garamond" w:cs="Garamond"/>
          <w:color w:val="000000"/>
          <w:lang w:val="ro-RO"/>
        </w:rPr>
        <w:tab/>
      </w:r>
      <w:r w:rsidRPr="00A26B37">
        <w:rPr>
          <w:rFonts w:ascii="Garamond" w:hAnsi="Garamond" w:cs="Garamond"/>
          <w:b/>
          <w:bCs/>
          <w:color w:val="000000"/>
          <w:lang w:val="ro-RO"/>
        </w:rPr>
        <w:t>f)</w:t>
      </w:r>
      <w:r w:rsidRPr="00F3446F">
        <w:rPr>
          <w:rFonts w:ascii="Garamond" w:hAnsi="Garamond" w:cs="Garamond"/>
          <w:color w:val="000000"/>
          <w:lang w:val="ro-RO"/>
        </w:rPr>
        <w:t xml:space="preserve"> La data de  31.12.</w:t>
      </w:r>
      <w:r>
        <w:rPr>
          <w:rFonts w:ascii="Garamond" w:hAnsi="Garamond" w:cs="Garamond"/>
          <w:color w:val="000000"/>
          <w:lang w:val="ro-RO"/>
        </w:rPr>
        <w:t>2013</w:t>
      </w:r>
      <w:r w:rsidRPr="00F3446F">
        <w:rPr>
          <w:rFonts w:ascii="Garamond" w:hAnsi="Garamond" w:cs="Garamond"/>
          <w:color w:val="000000"/>
          <w:lang w:val="ro-RO"/>
        </w:rPr>
        <w:t xml:space="preserve"> societatea detinea disponibilitãti bãnesti în </w:t>
      </w:r>
      <w:r>
        <w:rPr>
          <w:rFonts w:ascii="Garamond" w:hAnsi="Garamond" w:cs="Garamond"/>
          <w:color w:val="000000"/>
          <w:lang w:val="ro-RO"/>
        </w:rPr>
        <w:t xml:space="preserve">sumã de </w:t>
      </w:r>
      <w:r w:rsidRPr="00137AB3">
        <w:rPr>
          <w:rFonts w:ascii="Garamond" w:hAnsi="Garamond" w:cs="Garamond"/>
          <w:color w:val="000000"/>
          <w:lang w:val="ro-RO"/>
        </w:rPr>
        <w:t>1.385.6</w:t>
      </w:r>
      <w:r>
        <w:rPr>
          <w:rFonts w:ascii="Garamond" w:hAnsi="Garamond" w:cs="Garamond"/>
          <w:color w:val="000000"/>
          <w:lang w:val="ro-RO"/>
        </w:rPr>
        <w:t>67 lei, din care:</w:t>
      </w:r>
      <w:r w:rsidRPr="00F3446F">
        <w:rPr>
          <w:rFonts w:ascii="Garamond" w:hAnsi="Garamond" w:cs="Garamond"/>
          <w:color w:val="000000"/>
          <w:lang w:val="ro-RO"/>
        </w:rPr>
        <w:t xml:space="preserve"> </w:t>
      </w:r>
    </w:p>
    <w:p w:rsidR="00AE5F14" w:rsidRDefault="00AE5F14" w:rsidP="00A26B37">
      <w:pPr>
        <w:pStyle w:val="BodyTextIndent"/>
        <w:ind w:left="90"/>
        <w:rPr>
          <w:rFonts w:ascii="Garamond" w:hAnsi="Garamond" w:cs="Garamond"/>
          <w:color w:val="000000"/>
          <w:lang w:val="ro-RO"/>
        </w:rPr>
      </w:pPr>
      <w:r>
        <w:rPr>
          <w:rFonts w:ascii="Garamond" w:hAnsi="Garamond" w:cs="Garamond"/>
          <w:color w:val="000000"/>
          <w:lang w:val="ro-RO"/>
        </w:rPr>
        <w:tab/>
        <w:t xml:space="preserve">- casă si conturi curente la bănci  </w:t>
      </w:r>
      <w:r>
        <w:rPr>
          <w:rFonts w:ascii="Garamond" w:hAnsi="Garamond" w:cs="Garamond"/>
          <w:color w:val="000000"/>
          <w:lang w:val="ro-RO"/>
        </w:rPr>
        <w:tab/>
        <w:t xml:space="preserve">     </w:t>
      </w:r>
      <w:r w:rsidRPr="00F7215C">
        <w:rPr>
          <w:rFonts w:ascii="Garamond" w:hAnsi="Garamond" w:cs="Garamond"/>
          <w:color w:val="000000"/>
          <w:lang w:val="ro-RO"/>
        </w:rPr>
        <w:t>73</w:t>
      </w:r>
      <w:r>
        <w:rPr>
          <w:rFonts w:ascii="Garamond" w:hAnsi="Garamond" w:cs="Garamond"/>
          <w:color w:val="000000"/>
          <w:lang w:val="ro-RO"/>
        </w:rPr>
        <w:t>.</w:t>
      </w:r>
      <w:r w:rsidRPr="00F7215C">
        <w:rPr>
          <w:rFonts w:ascii="Garamond" w:hAnsi="Garamond" w:cs="Garamond"/>
          <w:color w:val="000000"/>
          <w:lang w:val="ro-RO"/>
        </w:rPr>
        <w:t>0</w:t>
      </w:r>
      <w:r>
        <w:rPr>
          <w:rFonts w:ascii="Garamond" w:hAnsi="Garamond" w:cs="Garamond"/>
          <w:color w:val="000000"/>
          <w:lang w:val="ro-RO"/>
        </w:rPr>
        <w:t>63 lei</w:t>
      </w:r>
    </w:p>
    <w:p w:rsidR="00AE5F14" w:rsidRPr="00F3446F" w:rsidRDefault="00AE5F14" w:rsidP="00A26B37">
      <w:pPr>
        <w:pStyle w:val="BodyTextIndent"/>
        <w:ind w:left="90"/>
        <w:rPr>
          <w:rFonts w:ascii="Garamond" w:hAnsi="Garamond" w:cs="Garamond"/>
          <w:color w:val="000000"/>
          <w:lang w:val="ro-RO"/>
        </w:rPr>
      </w:pPr>
      <w:r>
        <w:rPr>
          <w:rFonts w:ascii="Garamond" w:hAnsi="Garamond" w:cs="Garamond"/>
          <w:color w:val="000000"/>
          <w:lang w:val="ro-RO"/>
        </w:rPr>
        <w:tab/>
        <w:t xml:space="preserve">- depozite bancare pe termen scurt </w:t>
      </w:r>
      <w:r>
        <w:rPr>
          <w:rFonts w:ascii="Garamond" w:hAnsi="Garamond" w:cs="Garamond"/>
          <w:color w:val="000000"/>
          <w:lang w:val="ro-RO"/>
        </w:rPr>
        <w:tab/>
      </w:r>
      <w:r w:rsidRPr="00F7215C">
        <w:rPr>
          <w:rFonts w:ascii="Garamond" w:hAnsi="Garamond" w:cs="Garamond"/>
          <w:color w:val="000000"/>
          <w:lang w:val="ro-RO"/>
        </w:rPr>
        <w:t>1</w:t>
      </w:r>
      <w:r>
        <w:rPr>
          <w:rFonts w:ascii="Garamond" w:hAnsi="Garamond" w:cs="Garamond"/>
          <w:color w:val="000000"/>
          <w:lang w:val="ro-RO"/>
        </w:rPr>
        <w:t>.</w:t>
      </w:r>
      <w:r w:rsidRPr="00F7215C">
        <w:rPr>
          <w:rFonts w:ascii="Garamond" w:hAnsi="Garamond" w:cs="Garamond"/>
          <w:color w:val="000000"/>
          <w:lang w:val="ro-RO"/>
        </w:rPr>
        <w:t>312</w:t>
      </w:r>
      <w:r>
        <w:rPr>
          <w:rFonts w:ascii="Garamond" w:hAnsi="Garamond" w:cs="Garamond"/>
          <w:color w:val="000000"/>
          <w:lang w:val="ro-RO"/>
        </w:rPr>
        <w:t>.</w:t>
      </w:r>
      <w:r w:rsidRPr="00F7215C">
        <w:rPr>
          <w:rFonts w:ascii="Garamond" w:hAnsi="Garamond" w:cs="Garamond"/>
          <w:color w:val="000000"/>
          <w:lang w:val="ro-RO"/>
        </w:rPr>
        <w:t>604</w:t>
      </w:r>
      <w:r>
        <w:rPr>
          <w:rFonts w:ascii="Garamond" w:hAnsi="Garamond" w:cs="Garamond"/>
          <w:color w:val="000000"/>
          <w:lang w:val="ro-RO"/>
        </w:rPr>
        <w:t xml:space="preserve"> lei</w:t>
      </w:r>
    </w:p>
    <w:p w:rsidR="00AE5F14" w:rsidRPr="00F3446F" w:rsidRDefault="00AE5F14" w:rsidP="007627D1">
      <w:pPr>
        <w:pStyle w:val="BodyTextIndent"/>
        <w:ind w:left="90"/>
        <w:rPr>
          <w:rFonts w:ascii="Garamond" w:hAnsi="Garamond" w:cs="Garamond"/>
          <w:color w:val="000000"/>
          <w:lang w:val="ro-RO"/>
        </w:rPr>
      </w:pPr>
      <w:r>
        <w:rPr>
          <w:rFonts w:ascii="Garamond" w:hAnsi="Garamond" w:cs="Garamond"/>
          <w:color w:val="000000"/>
          <w:lang w:val="ro-RO"/>
        </w:rPr>
        <w:tab/>
      </w:r>
      <w:r w:rsidRPr="00F3446F">
        <w:rPr>
          <w:rFonts w:ascii="Garamond" w:hAnsi="Garamond" w:cs="Garamond"/>
          <w:color w:val="000000"/>
          <w:lang w:val="ro-RO"/>
        </w:rPr>
        <w:t xml:space="preserve">în </w:t>
      </w:r>
      <w:r>
        <w:rPr>
          <w:rFonts w:ascii="Garamond" w:hAnsi="Garamond" w:cs="Garamond"/>
          <w:color w:val="000000"/>
          <w:lang w:val="ro-RO"/>
        </w:rPr>
        <w:t>cre</w:t>
      </w:r>
      <w:r w:rsidRPr="00EE6680">
        <w:rPr>
          <w:rFonts w:ascii="Garamond" w:hAnsi="Garamond" w:cs="Garamond"/>
          <w:color w:val="000000"/>
          <w:lang w:val="ro-RO"/>
        </w:rPr>
        <w:t>ş</w:t>
      </w:r>
      <w:r>
        <w:rPr>
          <w:rFonts w:ascii="Garamond" w:hAnsi="Garamond" w:cs="Garamond"/>
          <w:color w:val="000000"/>
          <w:lang w:val="ro-RO"/>
        </w:rPr>
        <w:t xml:space="preserve">tere cu 274.197 lei </w:t>
      </w:r>
      <w:r w:rsidRPr="00F3446F">
        <w:rPr>
          <w:rFonts w:ascii="Garamond" w:hAnsi="Garamond" w:cs="Garamond"/>
          <w:color w:val="000000"/>
          <w:lang w:val="ro-RO"/>
        </w:rPr>
        <w:t>fatã de anul 20</w:t>
      </w:r>
      <w:r>
        <w:rPr>
          <w:rFonts w:ascii="Garamond" w:hAnsi="Garamond" w:cs="Garamond"/>
          <w:color w:val="000000"/>
          <w:lang w:val="ro-RO"/>
        </w:rPr>
        <w:t>12</w:t>
      </w:r>
      <w:r w:rsidRPr="00F3446F">
        <w:rPr>
          <w:rFonts w:ascii="Garamond" w:hAnsi="Garamond" w:cs="Garamond"/>
          <w:color w:val="000000"/>
          <w:lang w:val="ro-RO"/>
        </w:rPr>
        <w:t xml:space="preserve">. </w:t>
      </w:r>
    </w:p>
    <w:p w:rsidR="00AE5F14" w:rsidRPr="00D21142" w:rsidRDefault="00AE5F14" w:rsidP="004C1BA0">
      <w:pPr>
        <w:pStyle w:val="BodyTextIndent"/>
        <w:ind w:left="90" w:firstLine="630"/>
        <w:rPr>
          <w:rFonts w:ascii="Garamond" w:hAnsi="Garamond" w:cs="Garamond"/>
          <w:color w:val="000000"/>
          <w:sz w:val="20"/>
          <w:szCs w:val="20"/>
          <w:lang w:val="ro-RO"/>
        </w:rPr>
      </w:pPr>
    </w:p>
    <w:p w:rsidR="00AE5F14" w:rsidRPr="00F3446F" w:rsidRDefault="00AE5F14" w:rsidP="008C6705">
      <w:pPr>
        <w:pStyle w:val="BodyTextIndent"/>
        <w:ind w:left="0"/>
        <w:rPr>
          <w:rFonts w:ascii="Garamond" w:hAnsi="Garamond" w:cs="Garamond"/>
          <w:b/>
          <w:bCs/>
          <w:color w:val="000000"/>
          <w:lang w:val="ro-RO"/>
        </w:rPr>
      </w:pPr>
      <w:r w:rsidRPr="00F3446F">
        <w:rPr>
          <w:rFonts w:ascii="Garamond" w:hAnsi="Garamond" w:cs="Garamond"/>
          <w:b/>
          <w:bCs/>
          <w:color w:val="000000"/>
          <w:u w:val="single"/>
          <w:lang w:val="ro-RO"/>
        </w:rPr>
        <w:t>1.1.2 Evaluarea nivelului tehnic al societãtii</w:t>
      </w:r>
      <w:r w:rsidRPr="00F3446F">
        <w:rPr>
          <w:rFonts w:ascii="Garamond" w:hAnsi="Garamond" w:cs="Garamond"/>
          <w:b/>
          <w:bCs/>
          <w:color w:val="000000"/>
          <w:lang w:val="ro-RO"/>
        </w:rPr>
        <w:t xml:space="preserve"> </w:t>
      </w:r>
    </w:p>
    <w:p w:rsidR="00AE5F14" w:rsidRPr="00F3446F" w:rsidRDefault="00AE5F14" w:rsidP="008C6705">
      <w:pPr>
        <w:pStyle w:val="BodyTextIndent"/>
        <w:ind w:left="0"/>
        <w:rPr>
          <w:rFonts w:ascii="Garamond" w:hAnsi="Garamond" w:cs="Garamond"/>
          <w:color w:val="000000"/>
          <w:lang w:val="ro-RO"/>
        </w:rPr>
      </w:pPr>
      <w:r w:rsidRPr="00991E3E">
        <w:rPr>
          <w:rFonts w:ascii="Garamond" w:hAnsi="Garamond" w:cs="Garamond"/>
          <w:b/>
          <w:bCs/>
          <w:color w:val="000000"/>
          <w:lang w:val="ro-RO"/>
        </w:rPr>
        <w:t>a)</w:t>
      </w:r>
      <w:r w:rsidRPr="00F3446F">
        <w:rPr>
          <w:rFonts w:ascii="Garamond" w:hAnsi="Garamond" w:cs="Garamond"/>
          <w:color w:val="000000"/>
          <w:lang w:val="ro-RO"/>
        </w:rPr>
        <w:t xml:space="preserve"> Societatea detine în proprietate active situate </w:t>
      </w:r>
      <w:r>
        <w:rPr>
          <w:rFonts w:ascii="Garamond" w:hAnsi="Garamond" w:cs="Garamond"/>
          <w:color w:val="000000"/>
          <w:lang w:val="ro-RO"/>
        </w:rPr>
        <w:t xml:space="preserve">atât </w:t>
      </w:r>
      <w:r w:rsidRPr="00F3446F">
        <w:rPr>
          <w:rFonts w:ascii="Garamond" w:hAnsi="Garamond" w:cs="Garamond"/>
          <w:color w:val="000000"/>
          <w:lang w:val="ro-RO"/>
        </w:rPr>
        <w:t>în zona liberã Murfatlar (hale si ateliere de productie, spatii de depozitare, spatii birouri, platforme betonate), cât si în afara zonei libere, în Murfatlar, Nãvodari, Medgidia,</w:t>
      </w:r>
      <w:r>
        <w:rPr>
          <w:rFonts w:ascii="Garamond" w:hAnsi="Garamond" w:cs="Garamond"/>
          <w:color w:val="000000"/>
          <w:lang w:val="ro-RO"/>
        </w:rPr>
        <w:t xml:space="preserve"> Agigea</w:t>
      </w:r>
      <w:r w:rsidRPr="00F3446F">
        <w:rPr>
          <w:rFonts w:ascii="Garamond" w:hAnsi="Garamond" w:cs="Garamond"/>
          <w:color w:val="000000"/>
          <w:lang w:val="ro-RO"/>
        </w:rPr>
        <w:t xml:space="preserve">.  Toate constuctiile au o vechime mai mare de </w:t>
      </w:r>
      <w:r>
        <w:rPr>
          <w:rFonts w:ascii="Garamond" w:hAnsi="Garamond" w:cs="Garamond"/>
          <w:color w:val="000000"/>
          <w:lang w:val="ro-RO"/>
        </w:rPr>
        <w:t>30</w:t>
      </w:r>
      <w:r w:rsidRPr="00F3446F">
        <w:rPr>
          <w:rFonts w:ascii="Garamond" w:hAnsi="Garamond" w:cs="Garamond"/>
          <w:color w:val="000000"/>
          <w:lang w:val="ro-RO"/>
        </w:rPr>
        <w:t xml:space="preserve"> ani, necesitând lucrãri de reparatii si întretinere . Prin contractele de închiriere încheiate, societatea a transferat efectuarea acestor lucrãri în sarcina chiriasilor, pe cheltuiala acestora</w:t>
      </w:r>
      <w:r w:rsidRPr="00F3446F">
        <w:rPr>
          <w:rFonts w:ascii="Garamond" w:hAnsi="Garamond" w:cs="Garamond"/>
          <w:color w:val="000000"/>
          <w:sz w:val="27"/>
          <w:szCs w:val="27"/>
          <w:lang w:val="ro-RO"/>
        </w:rPr>
        <w:t>.</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t>Cele cinci utilaje de constructii detinute în proprietate de societate sunt achizitionate în anii 2003-2005. Activitatea de prestatii cu utilaje de constructii se desfãsoarã la sediul beneficiarilor.</w:t>
      </w:r>
    </w:p>
    <w:p w:rsidR="00AE5F14" w:rsidRPr="00F3446F" w:rsidRDefault="00AE5F14" w:rsidP="00CF6474">
      <w:pPr>
        <w:pStyle w:val="BodyTextIndent"/>
        <w:ind w:left="0"/>
        <w:rPr>
          <w:rFonts w:ascii="Garamond" w:hAnsi="Garamond" w:cs="Garamond"/>
          <w:color w:val="000000"/>
          <w:lang w:val="ro-RO"/>
        </w:rPr>
      </w:pPr>
      <w:r w:rsidRPr="00F3446F">
        <w:rPr>
          <w:rFonts w:ascii="Garamond" w:hAnsi="Garamond" w:cs="Garamond"/>
          <w:color w:val="000000"/>
          <w:lang w:val="ro-RO"/>
        </w:rPr>
        <w:tab/>
        <w:t xml:space="preserve">Activitatea de comert en gros cu </w:t>
      </w:r>
      <w:r>
        <w:rPr>
          <w:rFonts w:ascii="Garamond" w:hAnsi="Garamond" w:cs="Garamond"/>
          <w:color w:val="000000"/>
          <w:lang w:val="ro-RO"/>
        </w:rPr>
        <w:t>produse energetice</w:t>
      </w:r>
      <w:r w:rsidRPr="00F3446F">
        <w:rPr>
          <w:rFonts w:ascii="Garamond" w:hAnsi="Garamond" w:cs="Garamond"/>
          <w:color w:val="000000"/>
          <w:lang w:val="ro-RO"/>
        </w:rPr>
        <w:t xml:space="preserve"> constă în comercializarea de motorinã la statia de alimentare carburanti </w:t>
      </w:r>
      <w:r w:rsidRPr="00F3446F">
        <w:rPr>
          <w:rFonts w:ascii="Garamond" w:hAnsi="Garamond" w:cs="Garamond"/>
          <w:color w:val="000000"/>
        </w:rPr>
        <w:t xml:space="preserve">proprietatea societãtii si </w:t>
      </w:r>
      <w:r w:rsidRPr="00F3446F">
        <w:rPr>
          <w:rFonts w:ascii="Garamond" w:hAnsi="Garamond" w:cs="Garamond"/>
          <w:color w:val="000000"/>
          <w:lang w:val="ro-RO"/>
        </w:rPr>
        <w:t xml:space="preserve">închiriată </w:t>
      </w:r>
      <w:r>
        <w:rPr>
          <w:rFonts w:ascii="Garamond" w:hAnsi="Garamond" w:cs="Garamond"/>
          <w:color w:val="000000"/>
          <w:lang w:val="ro-RO"/>
        </w:rPr>
        <w:t>unicului</w:t>
      </w:r>
      <w:r w:rsidRPr="00F3446F">
        <w:rPr>
          <w:rFonts w:ascii="Garamond" w:hAnsi="Garamond" w:cs="Garamond"/>
          <w:color w:val="000000"/>
          <w:lang w:val="ro-RO"/>
        </w:rPr>
        <w:t xml:space="preserve"> beneficiar.  În anul </w:t>
      </w:r>
      <w:r>
        <w:rPr>
          <w:rFonts w:ascii="Garamond" w:hAnsi="Garamond" w:cs="Garamond"/>
          <w:color w:val="000000"/>
          <w:lang w:val="ro-RO"/>
        </w:rPr>
        <w:t>2013</w:t>
      </w:r>
      <w:r w:rsidRPr="00F3446F">
        <w:rPr>
          <w:rFonts w:ascii="Garamond" w:hAnsi="Garamond" w:cs="Garamond"/>
          <w:color w:val="000000"/>
          <w:lang w:val="ro-RO"/>
        </w:rPr>
        <w:t xml:space="preserve">, transportul de la </w:t>
      </w:r>
      <w:r>
        <w:rPr>
          <w:rFonts w:ascii="Garamond" w:hAnsi="Garamond" w:cs="Garamond"/>
          <w:color w:val="000000"/>
          <w:lang w:val="ro-RO"/>
        </w:rPr>
        <w:t xml:space="preserve">furnizor </w:t>
      </w:r>
      <w:r w:rsidRPr="00F3446F">
        <w:rPr>
          <w:rFonts w:ascii="Garamond" w:hAnsi="Garamond" w:cs="Garamond"/>
          <w:color w:val="000000"/>
          <w:lang w:val="ro-RO"/>
        </w:rPr>
        <w:t xml:space="preserve">la sediul beneficiarului a fost asigurat </w:t>
      </w:r>
      <w:r>
        <w:rPr>
          <w:rFonts w:ascii="Garamond" w:hAnsi="Garamond" w:cs="Garamond"/>
          <w:color w:val="000000"/>
          <w:lang w:val="ro-RO"/>
        </w:rPr>
        <w:t>de furnizor prin firme specializate</w:t>
      </w:r>
      <w:r w:rsidRPr="00F3446F">
        <w:rPr>
          <w:rFonts w:ascii="Garamond" w:hAnsi="Garamond" w:cs="Garamond"/>
          <w:color w:val="000000"/>
          <w:lang w:val="ro-RO"/>
        </w:rPr>
        <w:t>.</w:t>
      </w:r>
    </w:p>
    <w:p w:rsidR="00AE5F14" w:rsidRPr="00A758A9" w:rsidRDefault="00AE5F14" w:rsidP="008C6705">
      <w:pPr>
        <w:pStyle w:val="BodyTextIndent"/>
        <w:ind w:left="0"/>
        <w:rPr>
          <w:rFonts w:ascii="Garamond" w:hAnsi="Garamond" w:cs="Garamond"/>
          <w:color w:val="000000"/>
          <w:sz w:val="20"/>
          <w:szCs w:val="20"/>
          <w:lang w:val="ro-RO"/>
        </w:rPr>
      </w:pPr>
    </w:p>
    <w:p w:rsidR="00AE5F14" w:rsidRDefault="00AE5F14" w:rsidP="008C6705">
      <w:pPr>
        <w:pStyle w:val="BodyTextIndent"/>
        <w:ind w:left="0"/>
        <w:rPr>
          <w:rFonts w:ascii="Garamond" w:hAnsi="Garamond" w:cs="Garamond"/>
          <w:color w:val="000000"/>
          <w:lang w:val="ro-RO"/>
        </w:rPr>
      </w:pPr>
      <w:r w:rsidRPr="00991E3E">
        <w:rPr>
          <w:rFonts w:ascii="Garamond" w:hAnsi="Garamond" w:cs="Garamond"/>
          <w:b/>
          <w:bCs/>
          <w:color w:val="000000"/>
          <w:lang w:val="ro-RO"/>
        </w:rPr>
        <w:t>b)</w:t>
      </w:r>
      <w:r w:rsidRPr="00F3446F">
        <w:rPr>
          <w:rFonts w:ascii="Garamond" w:hAnsi="Garamond" w:cs="Garamond"/>
          <w:color w:val="000000"/>
          <w:lang w:val="ro-RO"/>
        </w:rPr>
        <w:t xml:space="preserve"> Ponderea principalelor activitãti în veniturile totale si cifra de afaceri, în perioada 20</w:t>
      </w:r>
      <w:r>
        <w:rPr>
          <w:rFonts w:ascii="Garamond" w:hAnsi="Garamond" w:cs="Garamond"/>
          <w:color w:val="000000"/>
          <w:lang w:val="ro-RO"/>
        </w:rPr>
        <w:t>11</w:t>
      </w:r>
      <w:r w:rsidRPr="00F3446F">
        <w:rPr>
          <w:rFonts w:ascii="Garamond" w:hAnsi="Garamond" w:cs="Garamond"/>
          <w:color w:val="000000"/>
          <w:lang w:val="ro-RO"/>
        </w:rPr>
        <w:t>-</w:t>
      </w:r>
      <w:r>
        <w:rPr>
          <w:rFonts w:ascii="Garamond" w:hAnsi="Garamond" w:cs="Garamond"/>
          <w:color w:val="000000"/>
          <w:lang w:val="ro-RO"/>
        </w:rPr>
        <w:t xml:space="preserve">2013 </w:t>
      </w:r>
      <w:r w:rsidRPr="00F3446F">
        <w:rPr>
          <w:rFonts w:ascii="Garamond" w:hAnsi="Garamond" w:cs="Garamond"/>
          <w:color w:val="000000"/>
          <w:lang w:val="ro-RO"/>
        </w:rPr>
        <w:t>este urmãtoarea:</w:t>
      </w:r>
    </w:p>
    <w:p w:rsidR="00AE5F14" w:rsidRPr="00F3446F" w:rsidRDefault="00AE5F14" w:rsidP="008C6705">
      <w:pPr>
        <w:pStyle w:val="BodyTextIndent"/>
        <w:ind w:left="0"/>
        <w:rPr>
          <w:rFonts w:ascii="Garamond" w:hAnsi="Garamond" w:cs="Garamond"/>
          <w:color w:val="000000"/>
          <w:sz w:val="10"/>
          <w:szCs w:val="1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990"/>
        <w:gridCol w:w="2610"/>
        <w:gridCol w:w="2520"/>
      </w:tblGrid>
      <w:tr w:rsidR="00AE5F14" w:rsidRPr="00F3446F">
        <w:trPr>
          <w:trHeight w:val="945"/>
        </w:trPr>
        <w:tc>
          <w:tcPr>
            <w:tcW w:w="3150" w:type="dxa"/>
            <w:vAlign w:val="center"/>
          </w:tcPr>
          <w:p w:rsidR="00AE5F14" w:rsidRPr="00F3446F" w:rsidRDefault="00AE5F14" w:rsidP="008C6705">
            <w:pPr>
              <w:pStyle w:val="BodyTextIndent"/>
              <w:ind w:left="0"/>
              <w:jc w:val="center"/>
              <w:rPr>
                <w:rFonts w:ascii="Garamond" w:hAnsi="Garamond" w:cs="Garamond"/>
                <w:b/>
                <w:bCs/>
                <w:color w:val="000000"/>
                <w:sz w:val="24"/>
                <w:szCs w:val="24"/>
                <w:lang w:val="ro-RO"/>
              </w:rPr>
            </w:pPr>
            <w:r w:rsidRPr="00F3446F">
              <w:rPr>
                <w:rFonts w:ascii="Garamond" w:hAnsi="Garamond" w:cs="Garamond"/>
                <w:b/>
                <w:bCs/>
                <w:color w:val="000000"/>
                <w:sz w:val="24"/>
                <w:szCs w:val="24"/>
                <w:lang w:val="ro-RO"/>
              </w:rPr>
              <w:t>Activitãti  principale</w:t>
            </w:r>
          </w:p>
        </w:tc>
        <w:tc>
          <w:tcPr>
            <w:tcW w:w="990" w:type="dxa"/>
            <w:vAlign w:val="center"/>
          </w:tcPr>
          <w:p w:rsidR="00AE5F14" w:rsidRPr="00F3446F" w:rsidRDefault="00AE5F14" w:rsidP="008C6705">
            <w:pPr>
              <w:pStyle w:val="BodyTextIndent"/>
              <w:ind w:left="0"/>
              <w:jc w:val="center"/>
              <w:rPr>
                <w:rFonts w:ascii="Garamond" w:hAnsi="Garamond" w:cs="Garamond"/>
                <w:b/>
                <w:bCs/>
                <w:color w:val="000000"/>
                <w:sz w:val="24"/>
                <w:szCs w:val="24"/>
                <w:lang w:val="ro-RO"/>
              </w:rPr>
            </w:pPr>
            <w:r w:rsidRPr="00F3446F">
              <w:rPr>
                <w:rFonts w:ascii="Garamond" w:hAnsi="Garamond" w:cs="Garamond"/>
                <w:b/>
                <w:bCs/>
                <w:color w:val="000000"/>
                <w:sz w:val="24"/>
                <w:szCs w:val="24"/>
                <w:lang w:val="ro-RO"/>
              </w:rPr>
              <w:t>Anul</w:t>
            </w:r>
          </w:p>
        </w:tc>
        <w:tc>
          <w:tcPr>
            <w:tcW w:w="2610" w:type="dxa"/>
          </w:tcPr>
          <w:p w:rsidR="00AE5F14" w:rsidRPr="00F3446F" w:rsidRDefault="00AE5F14" w:rsidP="008C6705">
            <w:pPr>
              <w:pStyle w:val="BodyTextIndent"/>
              <w:ind w:left="0"/>
              <w:jc w:val="center"/>
              <w:rPr>
                <w:rFonts w:ascii="Garamond" w:hAnsi="Garamond" w:cs="Garamond"/>
                <w:b/>
                <w:bCs/>
                <w:color w:val="000000"/>
                <w:sz w:val="24"/>
                <w:szCs w:val="24"/>
                <w:lang w:val="ro-RO"/>
              </w:rPr>
            </w:pPr>
            <w:r w:rsidRPr="00F3446F">
              <w:rPr>
                <w:rFonts w:ascii="Garamond" w:hAnsi="Garamond" w:cs="Garamond"/>
                <w:b/>
                <w:bCs/>
                <w:color w:val="000000"/>
                <w:sz w:val="24"/>
                <w:szCs w:val="24"/>
                <w:lang w:val="ro-RO"/>
              </w:rPr>
              <w:t>Pondere  în venituri  totale  %</w:t>
            </w:r>
          </w:p>
        </w:tc>
        <w:tc>
          <w:tcPr>
            <w:tcW w:w="2520" w:type="dxa"/>
          </w:tcPr>
          <w:p w:rsidR="00AE5F14" w:rsidRPr="00F3446F" w:rsidRDefault="00AE5F14" w:rsidP="008C6705">
            <w:pPr>
              <w:pStyle w:val="BodyTextIndent"/>
              <w:ind w:left="0"/>
              <w:jc w:val="center"/>
              <w:rPr>
                <w:rFonts w:ascii="Garamond" w:hAnsi="Garamond" w:cs="Garamond"/>
                <w:b/>
                <w:bCs/>
                <w:color w:val="000000"/>
                <w:sz w:val="24"/>
                <w:szCs w:val="24"/>
                <w:lang w:val="ro-RO"/>
              </w:rPr>
            </w:pPr>
            <w:r w:rsidRPr="00F3446F">
              <w:rPr>
                <w:rFonts w:ascii="Garamond" w:hAnsi="Garamond" w:cs="Garamond"/>
                <w:b/>
                <w:bCs/>
                <w:color w:val="000000"/>
                <w:sz w:val="24"/>
                <w:szCs w:val="24"/>
                <w:lang w:val="ro-RO"/>
              </w:rPr>
              <w:t>Pondere  în cifra de afaceri  %</w:t>
            </w:r>
          </w:p>
        </w:tc>
      </w:tr>
      <w:tr w:rsidR="00AE5F14" w:rsidRPr="00F3446F">
        <w:trPr>
          <w:trHeight w:val="945"/>
        </w:trPr>
        <w:tc>
          <w:tcPr>
            <w:tcW w:w="3150" w:type="dxa"/>
            <w:vAlign w:val="center"/>
          </w:tcPr>
          <w:p w:rsidR="00AE5F14" w:rsidRPr="00F3446F" w:rsidRDefault="00AE5F14" w:rsidP="005C0DBD">
            <w:pPr>
              <w:pStyle w:val="BodyTextIndent"/>
              <w:ind w:left="0"/>
              <w:jc w:val="left"/>
              <w:rPr>
                <w:rFonts w:ascii="Garamond" w:hAnsi="Garamond" w:cs="Garamond"/>
                <w:color w:val="000000"/>
                <w:sz w:val="24"/>
                <w:szCs w:val="24"/>
                <w:lang w:val="ro-RO"/>
              </w:rPr>
            </w:pPr>
            <w:r w:rsidRPr="00F3446F">
              <w:rPr>
                <w:rFonts w:ascii="Garamond" w:hAnsi="Garamond" w:cs="Garamond"/>
                <w:color w:val="000000"/>
                <w:sz w:val="24"/>
                <w:szCs w:val="24"/>
                <w:lang w:val="ro-RO"/>
              </w:rPr>
              <w:t>Valorificare active prin închiriere</w:t>
            </w:r>
          </w:p>
        </w:tc>
        <w:tc>
          <w:tcPr>
            <w:tcW w:w="990" w:type="dxa"/>
          </w:tcPr>
          <w:p w:rsidR="00AE5F14" w:rsidRPr="007A3557" w:rsidRDefault="00AE5F14" w:rsidP="00F7215C">
            <w:pPr>
              <w:pStyle w:val="BodyTextIndent"/>
              <w:ind w:left="0"/>
              <w:jc w:val="center"/>
              <w:rPr>
                <w:rFonts w:ascii="Garamond" w:hAnsi="Garamond" w:cs="Garamond"/>
                <w:color w:val="000000"/>
                <w:lang w:val="ro-RO"/>
              </w:rPr>
            </w:pPr>
            <w:r w:rsidRPr="007A3557">
              <w:rPr>
                <w:rFonts w:ascii="Garamond" w:hAnsi="Garamond" w:cs="Garamond"/>
                <w:color w:val="000000"/>
                <w:lang w:val="ro-RO"/>
              </w:rPr>
              <w:t>2011</w:t>
            </w:r>
          </w:p>
          <w:p w:rsidR="00AE5F14" w:rsidRPr="007A3557" w:rsidRDefault="00AE5F14" w:rsidP="008C6705">
            <w:pPr>
              <w:pStyle w:val="BodyTextIndent"/>
              <w:ind w:left="0"/>
              <w:jc w:val="center"/>
              <w:rPr>
                <w:rFonts w:ascii="Garamond" w:hAnsi="Garamond" w:cs="Garamond"/>
                <w:color w:val="000000"/>
                <w:lang w:val="ro-RO"/>
              </w:rPr>
            </w:pPr>
            <w:r w:rsidRPr="007A3557">
              <w:rPr>
                <w:rFonts w:ascii="Garamond" w:hAnsi="Garamond" w:cs="Garamond"/>
                <w:color w:val="000000"/>
                <w:lang w:val="ro-RO"/>
              </w:rPr>
              <w:t>2012</w:t>
            </w:r>
          </w:p>
          <w:p w:rsidR="00AE5F14" w:rsidRPr="007A3557" w:rsidRDefault="00AE5F14" w:rsidP="008C6705">
            <w:pPr>
              <w:pStyle w:val="BodyTextIndent"/>
              <w:ind w:left="0"/>
              <w:jc w:val="center"/>
              <w:rPr>
                <w:rFonts w:ascii="Garamond" w:hAnsi="Garamond" w:cs="Garamond"/>
                <w:color w:val="000000"/>
                <w:lang w:val="ro-RO"/>
              </w:rPr>
            </w:pPr>
            <w:r w:rsidRPr="007A3557">
              <w:rPr>
                <w:rFonts w:ascii="Garamond" w:hAnsi="Garamond" w:cs="Garamond"/>
                <w:color w:val="000000"/>
                <w:lang w:val="ro-RO"/>
              </w:rPr>
              <w:t>2013</w:t>
            </w:r>
          </w:p>
        </w:tc>
        <w:tc>
          <w:tcPr>
            <w:tcW w:w="2610" w:type="dxa"/>
          </w:tcPr>
          <w:p w:rsidR="00AE5F14" w:rsidRPr="00E04759" w:rsidRDefault="00AE5F14" w:rsidP="00791839">
            <w:pPr>
              <w:pStyle w:val="BodyTextIndent"/>
              <w:ind w:left="0"/>
              <w:jc w:val="center"/>
              <w:rPr>
                <w:rFonts w:ascii="Garamond" w:hAnsi="Garamond" w:cs="Garamond"/>
                <w:color w:val="000000"/>
                <w:lang w:val="ro-RO"/>
              </w:rPr>
            </w:pPr>
            <w:r w:rsidRPr="00E04759">
              <w:rPr>
                <w:rFonts w:ascii="Garamond" w:hAnsi="Garamond" w:cs="Garamond"/>
                <w:color w:val="000000"/>
                <w:lang w:val="ro-RO"/>
              </w:rPr>
              <w:t>15,8</w:t>
            </w:r>
          </w:p>
          <w:p w:rsidR="00AE5F14" w:rsidRPr="00E04759" w:rsidRDefault="00AE5F14" w:rsidP="00791839">
            <w:pPr>
              <w:pStyle w:val="BodyTextIndent"/>
              <w:ind w:left="0"/>
              <w:jc w:val="center"/>
              <w:rPr>
                <w:rFonts w:ascii="Garamond" w:hAnsi="Garamond" w:cs="Garamond"/>
                <w:color w:val="000000"/>
                <w:lang w:val="ro-RO"/>
              </w:rPr>
            </w:pPr>
            <w:r w:rsidRPr="00E04759">
              <w:rPr>
                <w:rFonts w:ascii="Garamond" w:hAnsi="Garamond" w:cs="Garamond"/>
                <w:color w:val="000000"/>
                <w:lang w:val="ro-RO"/>
              </w:rPr>
              <w:t>12,5</w:t>
            </w:r>
          </w:p>
          <w:p w:rsidR="00AE5F14" w:rsidRPr="00E04759" w:rsidRDefault="00AE5F14" w:rsidP="00791839">
            <w:pPr>
              <w:pStyle w:val="BodyTextIndent"/>
              <w:ind w:left="0"/>
              <w:jc w:val="center"/>
              <w:rPr>
                <w:rFonts w:ascii="Garamond" w:hAnsi="Garamond" w:cs="Garamond"/>
                <w:color w:val="000000"/>
                <w:lang w:val="ro-RO"/>
              </w:rPr>
            </w:pPr>
            <w:r w:rsidRPr="00E04759">
              <w:rPr>
                <w:rFonts w:ascii="Garamond" w:hAnsi="Garamond" w:cs="Garamond"/>
                <w:color w:val="000000"/>
                <w:lang w:val="ro-RO"/>
              </w:rPr>
              <w:t>9,9</w:t>
            </w:r>
          </w:p>
        </w:tc>
        <w:tc>
          <w:tcPr>
            <w:tcW w:w="2520" w:type="dxa"/>
          </w:tcPr>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18,3</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13,5</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10,4</w:t>
            </w:r>
          </w:p>
        </w:tc>
      </w:tr>
      <w:tr w:rsidR="00AE5F14" w:rsidRPr="00F3446F">
        <w:trPr>
          <w:trHeight w:val="945"/>
        </w:trPr>
        <w:tc>
          <w:tcPr>
            <w:tcW w:w="3150" w:type="dxa"/>
            <w:vAlign w:val="center"/>
          </w:tcPr>
          <w:p w:rsidR="00AE5F14" w:rsidRPr="00F3446F" w:rsidRDefault="00AE5F14" w:rsidP="005C0DBD">
            <w:pPr>
              <w:pStyle w:val="BodyTextIndent"/>
              <w:ind w:left="0"/>
              <w:jc w:val="left"/>
              <w:rPr>
                <w:rFonts w:ascii="Garamond" w:hAnsi="Garamond" w:cs="Garamond"/>
                <w:color w:val="000000"/>
                <w:sz w:val="24"/>
                <w:szCs w:val="24"/>
                <w:lang w:val="ro-RO"/>
              </w:rPr>
            </w:pPr>
            <w:r w:rsidRPr="00F3446F">
              <w:rPr>
                <w:rFonts w:ascii="Garamond" w:hAnsi="Garamond" w:cs="Garamond"/>
                <w:color w:val="000000"/>
                <w:sz w:val="24"/>
                <w:szCs w:val="24"/>
                <w:lang w:val="ro-RO"/>
              </w:rPr>
              <w:t>Comert</w:t>
            </w:r>
          </w:p>
        </w:tc>
        <w:tc>
          <w:tcPr>
            <w:tcW w:w="990" w:type="dxa"/>
          </w:tcPr>
          <w:p w:rsidR="00AE5F14" w:rsidRPr="007A3557" w:rsidRDefault="00AE5F14" w:rsidP="00F7215C">
            <w:pPr>
              <w:pStyle w:val="BodyTextIndent"/>
              <w:ind w:left="0"/>
              <w:jc w:val="center"/>
              <w:rPr>
                <w:rFonts w:ascii="Garamond" w:hAnsi="Garamond" w:cs="Garamond"/>
                <w:color w:val="000000"/>
                <w:lang w:val="ro-RO"/>
              </w:rPr>
            </w:pPr>
            <w:r w:rsidRPr="007A3557">
              <w:rPr>
                <w:rFonts w:ascii="Garamond" w:hAnsi="Garamond" w:cs="Garamond"/>
                <w:color w:val="000000"/>
                <w:lang w:val="ro-RO"/>
              </w:rPr>
              <w:t>2011</w:t>
            </w:r>
          </w:p>
          <w:p w:rsidR="00AE5F14" w:rsidRPr="007A3557" w:rsidRDefault="00AE5F14" w:rsidP="00F7215C">
            <w:pPr>
              <w:pStyle w:val="BodyTextIndent"/>
              <w:ind w:left="0"/>
              <w:jc w:val="center"/>
              <w:rPr>
                <w:rFonts w:ascii="Garamond" w:hAnsi="Garamond" w:cs="Garamond"/>
                <w:color w:val="000000"/>
                <w:lang w:val="ro-RO"/>
              </w:rPr>
            </w:pPr>
            <w:r w:rsidRPr="007A3557">
              <w:rPr>
                <w:rFonts w:ascii="Garamond" w:hAnsi="Garamond" w:cs="Garamond"/>
                <w:color w:val="000000"/>
                <w:lang w:val="ro-RO"/>
              </w:rPr>
              <w:t>2012</w:t>
            </w:r>
          </w:p>
          <w:p w:rsidR="00AE5F14" w:rsidRPr="007A3557" w:rsidRDefault="00AE5F14" w:rsidP="00F7215C">
            <w:pPr>
              <w:pStyle w:val="BodyTextIndent"/>
              <w:ind w:left="0"/>
              <w:jc w:val="center"/>
              <w:rPr>
                <w:rFonts w:ascii="Garamond" w:hAnsi="Garamond" w:cs="Garamond"/>
                <w:color w:val="000000"/>
                <w:lang w:val="ro-RO"/>
              </w:rPr>
            </w:pPr>
            <w:r w:rsidRPr="007A3557">
              <w:rPr>
                <w:rFonts w:ascii="Garamond" w:hAnsi="Garamond" w:cs="Garamond"/>
                <w:color w:val="000000"/>
                <w:lang w:val="ro-RO"/>
              </w:rPr>
              <w:t>2013</w:t>
            </w:r>
          </w:p>
        </w:tc>
        <w:tc>
          <w:tcPr>
            <w:tcW w:w="2610" w:type="dxa"/>
          </w:tcPr>
          <w:p w:rsidR="00AE5F14" w:rsidRPr="00E04759" w:rsidRDefault="00AE5F14" w:rsidP="00A26B37">
            <w:pPr>
              <w:pStyle w:val="BodyTextIndent"/>
              <w:ind w:left="0"/>
              <w:jc w:val="center"/>
              <w:rPr>
                <w:rFonts w:ascii="Garamond" w:hAnsi="Garamond" w:cs="Garamond"/>
                <w:color w:val="000000"/>
                <w:lang w:val="ro-RO"/>
              </w:rPr>
            </w:pPr>
            <w:r w:rsidRPr="00E04759">
              <w:rPr>
                <w:rFonts w:ascii="Garamond" w:hAnsi="Garamond" w:cs="Garamond"/>
                <w:color w:val="000000"/>
                <w:lang w:val="ro-RO"/>
              </w:rPr>
              <w:t>57,7</w:t>
            </w:r>
          </w:p>
          <w:p w:rsidR="00AE5F14" w:rsidRPr="00E04759" w:rsidRDefault="00AE5F14" w:rsidP="00A26B37">
            <w:pPr>
              <w:pStyle w:val="BodyTextIndent"/>
              <w:ind w:left="0"/>
              <w:jc w:val="center"/>
              <w:rPr>
                <w:rFonts w:ascii="Garamond" w:hAnsi="Garamond" w:cs="Garamond"/>
                <w:color w:val="000000"/>
                <w:lang w:val="ro-RO"/>
              </w:rPr>
            </w:pPr>
            <w:r w:rsidRPr="00E04759">
              <w:rPr>
                <w:rFonts w:ascii="Garamond" w:hAnsi="Garamond" w:cs="Garamond"/>
                <w:color w:val="000000"/>
                <w:lang w:val="ro-RO"/>
              </w:rPr>
              <w:t>70,6</w:t>
            </w:r>
          </w:p>
          <w:p w:rsidR="00AE5F14" w:rsidRPr="00E04759" w:rsidRDefault="00AE5F14" w:rsidP="00A26B37">
            <w:pPr>
              <w:pStyle w:val="BodyTextIndent"/>
              <w:ind w:left="0"/>
              <w:jc w:val="center"/>
              <w:rPr>
                <w:rFonts w:ascii="Garamond" w:hAnsi="Garamond" w:cs="Garamond"/>
                <w:color w:val="000000"/>
                <w:lang w:val="ro-RO"/>
              </w:rPr>
            </w:pPr>
            <w:r w:rsidRPr="00E04759">
              <w:rPr>
                <w:rFonts w:ascii="Garamond" w:hAnsi="Garamond" w:cs="Garamond"/>
                <w:color w:val="000000"/>
                <w:lang w:val="ro-RO"/>
              </w:rPr>
              <w:t>78,6</w:t>
            </w:r>
          </w:p>
        </w:tc>
        <w:tc>
          <w:tcPr>
            <w:tcW w:w="2520" w:type="dxa"/>
          </w:tcPr>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66,9</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76,5</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82,6</w:t>
            </w:r>
          </w:p>
        </w:tc>
      </w:tr>
      <w:tr w:rsidR="00AE5F14" w:rsidRPr="00F3446F">
        <w:trPr>
          <w:trHeight w:val="945"/>
        </w:trPr>
        <w:tc>
          <w:tcPr>
            <w:tcW w:w="3150" w:type="dxa"/>
            <w:vAlign w:val="center"/>
          </w:tcPr>
          <w:p w:rsidR="00AE5F14" w:rsidRPr="00F3446F" w:rsidRDefault="00AE5F14" w:rsidP="005C0DBD">
            <w:pPr>
              <w:pStyle w:val="BodyTextIndent"/>
              <w:ind w:left="0"/>
              <w:jc w:val="left"/>
              <w:rPr>
                <w:rFonts w:ascii="Garamond" w:hAnsi="Garamond" w:cs="Garamond"/>
                <w:color w:val="000000"/>
                <w:sz w:val="24"/>
                <w:szCs w:val="24"/>
                <w:lang w:val="ro-RO"/>
              </w:rPr>
            </w:pPr>
            <w:r w:rsidRPr="00F3446F">
              <w:rPr>
                <w:rFonts w:ascii="Garamond" w:hAnsi="Garamond" w:cs="Garamond"/>
                <w:color w:val="000000"/>
                <w:sz w:val="24"/>
                <w:szCs w:val="24"/>
                <w:lang w:val="ro-RO"/>
              </w:rPr>
              <w:t>Prestãri servicii</w:t>
            </w:r>
          </w:p>
        </w:tc>
        <w:tc>
          <w:tcPr>
            <w:tcW w:w="990" w:type="dxa"/>
          </w:tcPr>
          <w:p w:rsidR="00AE5F14" w:rsidRPr="007A3557" w:rsidRDefault="00AE5F14" w:rsidP="00F7215C">
            <w:pPr>
              <w:pStyle w:val="BodyTextIndent"/>
              <w:ind w:left="0"/>
              <w:jc w:val="center"/>
              <w:rPr>
                <w:rFonts w:ascii="Garamond" w:hAnsi="Garamond" w:cs="Garamond"/>
                <w:color w:val="000000"/>
                <w:lang w:val="ro-RO"/>
              </w:rPr>
            </w:pPr>
            <w:r w:rsidRPr="007A3557">
              <w:rPr>
                <w:rFonts w:ascii="Garamond" w:hAnsi="Garamond" w:cs="Garamond"/>
                <w:color w:val="000000"/>
                <w:lang w:val="ro-RO"/>
              </w:rPr>
              <w:t>2011</w:t>
            </w:r>
          </w:p>
          <w:p w:rsidR="00AE5F14" w:rsidRPr="007A3557" w:rsidRDefault="00AE5F14" w:rsidP="00F7215C">
            <w:pPr>
              <w:pStyle w:val="BodyTextIndent"/>
              <w:ind w:left="0"/>
              <w:jc w:val="center"/>
              <w:rPr>
                <w:rFonts w:ascii="Garamond" w:hAnsi="Garamond" w:cs="Garamond"/>
                <w:color w:val="000000"/>
                <w:lang w:val="ro-RO"/>
              </w:rPr>
            </w:pPr>
            <w:r w:rsidRPr="007A3557">
              <w:rPr>
                <w:rFonts w:ascii="Garamond" w:hAnsi="Garamond" w:cs="Garamond"/>
                <w:color w:val="000000"/>
                <w:lang w:val="ro-RO"/>
              </w:rPr>
              <w:t>2012</w:t>
            </w:r>
          </w:p>
          <w:p w:rsidR="00AE5F14" w:rsidRPr="007A3557" w:rsidRDefault="00AE5F14" w:rsidP="00F7215C">
            <w:pPr>
              <w:pStyle w:val="BodyTextIndent"/>
              <w:ind w:left="0"/>
              <w:jc w:val="center"/>
              <w:rPr>
                <w:rFonts w:ascii="Garamond" w:hAnsi="Garamond" w:cs="Garamond"/>
                <w:color w:val="000000"/>
                <w:lang w:val="ro-RO"/>
              </w:rPr>
            </w:pPr>
            <w:r w:rsidRPr="007A3557">
              <w:rPr>
                <w:rFonts w:ascii="Garamond" w:hAnsi="Garamond" w:cs="Garamond"/>
                <w:color w:val="000000"/>
                <w:lang w:val="ro-RO"/>
              </w:rPr>
              <w:t>2013</w:t>
            </w:r>
          </w:p>
        </w:tc>
        <w:tc>
          <w:tcPr>
            <w:tcW w:w="2610" w:type="dxa"/>
          </w:tcPr>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12,7</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9,1</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6,7</w:t>
            </w:r>
          </w:p>
        </w:tc>
        <w:tc>
          <w:tcPr>
            <w:tcW w:w="2520" w:type="dxa"/>
          </w:tcPr>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14,7</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9,9</w:t>
            </w:r>
          </w:p>
          <w:p w:rsidR="00AE5F14" w:rsidRPr="00E04759" w:rsidRDefault="00AE5F14" w:rsidP="008C6705">
            <w:pPr>
              <w:pStyle w:val="BodyTextIndent"/>
              <w:ind w:left="0"/>
              <w:jc w:val="center"/>
              <w:rPr>
                <w:rFonts w:ascii="Garamond" w:hAnsi="Garamond" w:cs="Garamond"/>
                <w:color w:val="000000"/>
                <w:lang w:val="ro-RO"/>
              </w:rPr>
            </w:pPr>
            <w:r w:rsidRPr="00E04759">
              <w:rPr>
                <w:rFonts w:ascii="Garamond" w:hAnsi="Garamond" w:cs="Garamond"/>
                <w:color w:val="000000"/>
                <w:lang w:val="ro-RO"/>
              </w:rPr>
              <w:t>7,0</w:t>
            </w:r>
          </w:p>
        </w:tc>
      </w:tr>
    </w:tbl>
    <w:p w:rsidR="00AE5F14" w:rsidRPr="00A758A9" w:rsidRDefault="00AE5F14" w:rsidP="008C6705">
      <w:pPr>
        <w:pStyle w:val="BodyTextIndent"/>
        <w:ind w:left="0"/>
        <w:rPr>
          <w:rFonts w:ascii="Garamond" w:hAnsi="Garamond" w:cs="Garamond"/>
          <w:color w:val="000000"/>
          <w:sz w:val="10"/>
          <w:szCs w:val="10"/>
          <w:lang w:val="ro-RO"/>
        </w:rPr>
      </w:pPr>
    </w:p>
    <w:p w:rsidR="00AE5F14" w:rsidRPr="00F3446F" w:rsidRDefault="00AE5F14" w:rsidP="008C6705">
      <w:pPr>
        <w:pStyle w:val="BodyTextIndent"/>
        <w:ind w:left="0"/>
        <w:rPr>
          <w:rFonts w:ascii="Garamond" w:hAnsi="Garamond" w:cs="Garamond"/>
          <w:color w:val="000000"/>
          <w:lang w:val="ro-RO"/>
        </w:rPr>
      </w:pPr>
      <w:r w:rsidRPr="000F49D7">
        <w:rPr>
          <w:rFonts w:ascii="Garamond" w:hAnsi="Garamond" w:cs="Garamond"/>
          <w:b/>
          <w:bCs/>
          <w:color w:val="000000"/>
          <w:lang w:val="ro-RO"/>
        </w:rPr>
        <w:t>c)</w:t>
      </w:r>
      <w:r w:rsidRPr="00F3446F">
        <w:rPr>
          <w:rFonts w:ascii="Garamond" w:hAnsi="Garamond" w:cs="Garamond"/>
          <w:color w:val="000000"/>
          <w:lang w:val="ro-RO"/>
        </w:rPr>
        <w:t xml:space="preserve"> Societatea nu are în vedere dezvoltarea de activitãti de productie în viitorul apropiat .  </w:t>
      </w:r>
    </w:p>
    <w:p w:rsidR="00AE5F14" w:rsidRDefault="00AE5F14" w:rsidP="003C08B5">
      <w:pPr>
        <w:pStyle w:val="BodyTextIndent"/>
        <w:ind w:left="0"/>
        <w:rPr>
          <w:rFonts w:ascii="Garamond" w:hAnsi="Garamond" w:cs="Garamond"/>
          <w:b/>
          <w:bCs/>
          <w:color w:val="000000"/>
          <w:u w:val="single"/>
          <w:lang w:val="ro-RO"/>
        </w:rPr>
      </w:pPr>
    </w:p>
    <w:p w:rsidR="00AE5F14" w:rsidRPr="00F3446F" w:rsidRDefault="00AE5F14" w:rsidP="003C08B5">
      <w:pPr>
        <w:pStyle w:val="BodyTextIndent"/>
        <w:ind w:left="0"/>
        <w:rPr>
          <w:rFonts w:ascii="Garamond" w:hAnsi="Garamond" w:cs="Garamond"/>
          <w:b/>
          <w:bCs/>
          <w:color w:val="000000"/>
          <w:u w:val="single"/>
          <w:lang w:val="ro-RO"/>
        </w:rPr>
      </w:pPr>
      <w:r w:rsidRPr="00F3446F">
        <w:rPr>
          <w:rFonts w:ascii="Garamond" w:hAnsi="Garamond" w:cs="Garamond"/>
          <w:b/>
          <w:bCs/>
          <w:color w:val="000000"/>
          <w:u w:val="single"/>
          <w:lang w:val="ro-RO"/>
        </w:rPr>
        <w:t xml:space="preserve">1.1.3 Evaluarea activitătii de aprovizionare tehnico-materială (surse indigene, surse import) </w:t>
      </w:r>
    </w:p>
    <w:p w:rsidR="00AE5F14" w:rsidRPr="00F3446F" w:rsidRDefault="00AE5F14" w:rsidP="003C08B5">
      <w:pPr>
        <w:pStyle w:val="BodyTextIndent"/>
        <w:ind w:left="0"/>
        <w:rPr>
          <w:rFonts w:ascii="Garamond" w:hAnsi="Garamond" w:cs="Garamond"/>
          <w:color w:val="000000"/>
          <w:lang w:val="ro-RO"/>
        </w:rPr>
      </w:pPr>
      <w:r w:rsidRPr="00F3446F">
        <w:rPr>
          <w:rFonts w:ascii="Garamond" w:hAnsi="Garamond" w:cs="Garamond"/>
          <w:color w:val="000000"/>
          <w:lang w:val="ro-RO"/>
        </w:rPr>
        <w:tab/>
        <w:t xml:space="preserve">Combustibilul rulat în activitatea de comert a fost achizitionat de la </w:t>
      </w:r>
      <w:r>
        <w:rPr>
          <w:rFonts w:ascii="Garamond" w:hAnsi="Garamond" w:cs="Garamond"/>
          <w:color w:val="000000"/>
          <w:lang w:val="ro-RO"/>
        </w:rPr>
        <w:t>societăti producătoare</w:t>
      </w:r>
      <w:r w:rsidRPr="00F3446F">
        <w:rPr>
          <w:rFonts w:ascii="Garamond" w:hAnsi="Garamond" w:cs="Garamond"/>
          <w:color w:val="000000"/>
          <w:lang w:val="ro-RO"/>
        </w:rPr>
        <w:t xml:space="preserve"> pe bază de contract . Această activitate nu lucrează cu stocuri, intrările si iesirile de marfă având loc în aceeasi zi. Materialele si piesele de schimb pentru utilajele de constructii sunt achizitionate pe piata localã de profil . Energia electrică este achizitionată pe piata liberă, de la </w:t>
      </w:r>
      <w:r>
        <w:rPr>
          <w:rFonts w:ascii="Garamond" w:hAnsi="Garamond" w:cs="Garamond"/>
          <w:color w:val="000000"/>
          <w:lang w:val="ro-RO"/>
        </w:rPr>
        <w:t>REPOWER FURNIZARE ROMÂNIA SRL,</w:t>
      </w:r>
      <w:r w:rsidRPr="00F3446F">
        <w:rPr>
          <w:rFonts w:ascii="Garamond" w:hAnsi="Garamond" w:cs="Garamond"/>
          <w:color w:val="000000"/>
          <w:lang w:val="ro-RO"/>
        </w:rPr>
        <w:t xml:space="preserve"> furnizor autorizat ANRE</w:t>
      </w:r>
      <w:r>
        <w:rPr>
          <w:rFonts w:ascii="Garamond" w:hAnsi="Garamond" w:cs="Garamond"/>
          <w:color w:val="000000"/>
          <w:lang w:val="ro-RO"/>
        </w:rPr>
        <w:t>, la tarife reglementate</w:t>
      </w:r>
      <w:r w:rsidRPr="00F3446F">
        <w:rPr>
          <w:rFonts w:ascii="Garamond" w:hAnsi="Garamond" w:cs="Garamond"/>
          <w:color w:val="000000"/>
          <w:lang w:val="ro-RO"/>
        </w:rPr>
        <w:t>.</w:t>
      </w:r>
    </w:p>
    <w:p w:rsidR="00AE5F14" w:rsidRPr="00A758A9" w:rsidRDefault="00AE5F14" w:rsidP="0046348E">
      <w:pPr>
        <w:pStyle w:val="BodyTextIndent"/>
        <w:ind w:left="0"/>
        <w:rPr>
          <w:rFonts w:ascii="Garamond" w:hAnsi="Garamond" w:cs="Garamond"/>
          <w:color w:val="000000"/>
          <w:sz w:val="20"/>
          <w:szCs w:val="20"/>
          <w:lang w:val="ro-RO"/>
        </w:rPr>
      </w:pPr>
      <w:r w:rsidRPr="00A758A9">
        <w:rPr>
          <w:rFonts w:ascii="Garamond" w:hAnsi="Garamond" w:cs="Garamond"/>
          <w:color w:val="000000"/>
          <w:sz w:val="20"/>
          <w:szCs w:val="20"/>
          <w:lang w:val="ro-RO"/>
        </w:rPr>
        <w:t xml:space="preserve"> </w:t>
      </w:r>
    </w:p>
    <w:p w:rsidR="00AE5F14" w:rsidRPr="00F3446F" w:rsidRDefault="00AE5F14" w:rsidP="00344E68">
      <w:pPr>
        <w:pStyle w:val="BodyTextIndent"/>
        <w:ind w:left="0"/>
        <w:jc w:val="left"/>
        <w:rPr>
          <w:rFonts w:ascii="Garamond" w:hAnsi="Garamond" w:cs="Garamond"/>
          <w:b/>
          <w:bCs/>
          <w:color w:val="000000"/>
          <w:u w:val="single"/>
          <w:lang w:val="ro-RO"/>
        </w:rPr>
      </w:pPr>
      <w:r w:rsidRPr="00F3446F">
        <w:rPr>
          <w:rFonts w:ascii="Garamond" w:hAnsi="Garamond" w:cs="Garamond"/>
          <w:b/>
          <w:bCs/>
          <w:color w:val="000000"/>
          <w:lang w:val="ro-RO"/>
        </w:rPr>
        <w:t xml:space="preserve"> </w:t>
      </w:r>
      <w:r w:rsidRPr="00F3446F">
        <w:rPr>
          <w:rFonts w:ascii="Garamond" w:hAnsi="Garamond" w:cs="Garamond"/>
          <w:b/>
          <w:bCs/>
          <w:color w:val="000000"/>
          <w:u w:val="single"/>
          <w:lang w:val="ro-RO"/>
        </w:rPr>
        <w:t xml:space="preserve">1.1.4  Evaluarea activitãtii de vânzare </w:t>
      </w:r>
    </w:p>
    <w:p w:rsidR="00AE5F14" w:rsidRPr="00F3446F" w:rsidRDefault="00AE5F14" w:rsidP="008C6705">
      <w:pPr>
        <w:pStyle w:val="BodyTextIndent"/>
        <w:ind w:left="0"/>
        <w:rPr>
          <w:rFonts w:ascii="Garamond" w:hAnsi="Garamond" w:cs="Garamond"/>
          <w:color w:val="000000"/>
          <w:lang w:val="ro-RO"/>
        </w:rPr>
      </w:pPr>
      <w:r w:rsidRPr="00BE64B0">
        <w:rPr>
          <w:rFonts w:ascii="Garamond" w:hAnsi="Garamond" w:cs="Garamond"/>
          <w:b/>
          <w:bCs/>
          <w:color w:val="000000"/>
          <w:lang w:val="ro-RO"/>
        </w:rPr>
        <w:t>a)</w:t>
      </w:r>
      <w:r w:rsidRPr="00F3446F">
        <w:rPr>
          <w:rFonts w:ascii="Garamond" w:hAnsi="Garamond" w:cs="Garamond"/>
          <w:color w:val="000000"/>
          <w:lang w:val="ro-RO"/>
        </w:rPr>
        <w:t xml:space="preserve"> Societatea are o pozitie dominantã în Murfatlar, ea detinând în proprietate toate activele si dotãrile cu utilitãti existente în Zona Liberã . Aceste active mari </w:t>
      </w:r>
      <w:r>
        <w:rPr>
          <w:rFonts w:ascii="Garamond" w:hAnsi="Garamond" w:cs="Garamond"/>
          <w:color w:val="000000"/>
          <w:lang w:val="ro-RO"/>
        </w:rPr>
        <w:t>pot fi</w:t>
      </w:r>
      <w:r w:rsidRPr="00F3446F">
        <w:rPr>
          <w:rFonts w:ascii="Garamond" w:hAnsi="Garamond" w:cs="Garamond"/>
          <w:color w:val="000000"/>
          <w:lang w:val="ro-RO"/>
        </w:rPr>
        <w:t xml:space="preserve"> închiriate pentru activităti de productie si depozitare. Activele mai mici din afara Zonei Libere fac obiectul unor contracte de închiriere de 1 an, cu posibilitate de prelungire. În actuala conjuncturã, </w:t>
      </w:r>
      <w:r>
        <w:rPr>
          <w:rFonts w:ascii="Garamond" w:hAnsi="Garamond" w:cs="Garamond"/>
          <w:color w:val="000000"/>
          <w:lang w:val="ro-RO"/>
        </w:rPr>
        <w:t xml:space="preserve">este posibil ca </w:t>
      </w:r>
      <w:r w:rsidRPr="00F3446F">
        <w:rPr>
          <w:rFonts w:ascii="Garamond" w:hAnsi="Garamond" w:cs="Garamond"/>
          <w:color w:val="000000"/>
          <w:lang w:val="ro-RO"/>
        </w:rPr>
        <w:t>unele din aceste contracte sã nu mai fie prelungite în cursul anului 20</w:t>
      </w:r>
      <w:r>
        <w:rPr>
          <w:rFonts w:ascii="Garamond" w:hAnsi="Garamond" w:cs="Garamond"/>
          <w:color w:val="000000"/>
          <w:lang w:val="ro-RO"/>
        </w:rPr>
        <w:t>14</w:t>
      </w:r>
      <w:r w:rsidRPr="00F3446F">
        <w:rPr>
          <w:rFonts w:ascii="Garamond" w:hAnsi="Garamond" w:cs="Garamond"/>
          <w:color w:val="000000"/>
          <w:lang w:val="ro-RO"/>
        </w:rPr>
        <w:t xml:space="preserve">.    </w:t>
      </w:r>
    </w:p>
    <w:p w:rsidR="00AE5F14" w:rsidRDefault="00AE5F14" w:rsidP="008C6705">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Prestările de servicii cu utilaje de constructii s-au restrâns începând cu </w:t>
      </w:r>
      <w:r>
        <w:rPr>
          <w:rFonts w:ascii="Garamond" w:hAnsi="Garamond" w:cs="Garamond"/>
          <w:color w:val="000000"/>
          <w:lang w:val="ro-RO"/>
        </w:rPr>
        <w:t>anul 2011 datorita blocajelor înregistrate în finantarea constructiilor</w:t>
      </w:r>
      <w:r w:rsidRPr="00F3446F">
        <w:rPr>
          <w:rFonts w:ascii="Garamond" w:hAnsi="Garamond" w:cs="Garamond"/>
          <w:color w:val="000000"/>
          <w:lang w:val="ro-RO"/>
        </w:rPr>
        <w:t xml:space="preserve"> </w:t>
      </w:r>
    </w:p>
    <w:p w:rsidR="00AE5F14" w:rsidRDefault="00AE5F14" w:rsidP="008C6705">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Activitatea de comert cu </w:t>
      </w:r>
      <w:r>
        <w:rPr>
          <w:rFonts w:ascii="Garamond" w:hAnsi="Garamond" w:cs="Garamond"/>
          <w:color w:val="000000"/>
          <w:lang w:val="ro-RO"/>
        </w:rPr>
        <w:t xml:space="preserve">produse energetice </w:t>
      </w:r>
      <w:r w:rsidRPr="00F3446F">
        <w:rPr>
          <w:rFonts w:ascii="Garamond" w:hAnsi="Garamond" w:cs="Garamond"/>
          <w:color w:val="000000"/>
          <w:lang w:val="ro-RO"/>
        </w:rPr>
        <w:t xml:space="preserve">este dependentă de volumul de activitate a </w:t>
      </w:r>
      <w:r>
        <w:rPr>
          <w:rFonts w:ascii="Garamond" w:hAnsi="Garamond" w:cs="Garamond"/>
          <w:color w:val="000000"/>
          <w:lang w:val="ro-RO"/>
        </w:rPr>
        <w:t xml:space="preserve">unui singur </w:t>
      </w:r>
      <w:r w:rsidRPr="00F3446F">
        <w:rPr>
          <w:rFonts w:ascii="Garamond" w:hAnsi="Garamond" w:cs="Garamond"/>
          <w:color w:val="000000"/>
          <w:lang w:val="ro-RO"/>
        </w:rPr>
        <w:t>ben</w:t>
      </w:r>
      <w:r>
        <w:rPr>
          <w:rFonts w:ascii="Garamond" w:hAnsi="Garamond" w:cs="Garamond"/>
          <w:color w:val="000000"/>
          <w:lang w:val="ro-RO"/>
        </w:rPr>
        <w:t>e</w:t>
      </w:r>
      <w:r w:rsidRPr="00F3446F">
        <w:rPr>
          <w:rFonts w:ascii="Garamond" w:hAnsi="Garamond" w:cs="Garamond"/>
          <w:color w:val="000000"/>
          <w:lang w:val="ro-RO"/>
        </w:rPr>
        <w:t>ficiar. Se poate astepta în viitor o re</w:t>
      </w:r>
      <w:r>
        <w:rPr>
          <w:rFonts w:ascii="Garamond" w:hAnsi="Garamond" w:cs="Garamond"/>
          <w:color w:val="000000"/>
          <w:lang w:val="ro-RO"/>
        </w:rPr>
        <w:t>venire</w:t>
      </w:r>
      <w:r w:rsidRPr="00F3446F">
        <w:rPr>
          <w:rFonts w:ascii="Garamond" w:hAnsi="Garamond" w:cs="Garamond"/>
          <w:color w:val="000000"/>
          <w:lang w:val="ro-RO"/>
        </w:rPr>
        <w:t xml:space="preserve"> a activitãtii acestuia, urmare </w:t>
      </w:r>
      <w:r>
        <w:rPr>
          <w:rFonts w:ascii="Garamond" w:hAnsi="Garamond" w:cs="Garamond"/>
          <w:color w:val="000000"/>
          <w:lang w:val="ro-RO"/>
        </w:rPr>
        <w:t>restrângerii</w:t>
      </w:r>
      <w:r w:rsidRPr="00F3446F">
        <w:rPr>
          <w:rFonts w:ascii="Garamond" w:hAnsi="Garamond" w:cs="Garamond"/>
          <w:color w:val="000000"/>
          <w:lang w:val="ro-RO"/>
        </w:rPr>
        <w:t xml:space="preserve"> efectelor crizei în domeniul transporturilor auto de mãrfuri</w:t>
      </w:r>
      <w:r>
        <w:rPr>
          <w:rFonts w:ascii="Garamond" w:hAnsi="Garamond" w:cs="Garamond"/>
          <w:color w:val="000000"/>
          <w:lang w:val="ro-RO"/>
        </w:rPr>
        <w:t>.</w:t>
      </w:r>
      <w:r w:rsidRPr="00F3446F">
        <w:rPr>
          <w:rFonts w:ascii="Garamond" w:hAnsi="Garamond" w:cs="Garamond"/>
          <w:color w:val="000000"/>
          <w:lang w:val="ro-RO"/>
        </w:rPr>
        <w:t xml:space="preserve">  </w:t>
      </w:r>
    </w:p>
    <w:p w:rsidR="00AE5F14" w:rsidRPr="00F3446F" w:rsidRDefault="00AE5F14" w:rsidP="008C6705">
      <w:pPr>
        <w:pStyle w:val="BodyTextIndent"/>
        <w:ind w:left="0" w:firstLine="720"/>
        <w:rPr>
          <w:rFonts w:ascii="Garamond" w:hAnsi="Garamond" w:cs="Garamond"/>
          <w:color w:val="000000"/>
          <w:lang w:val="ro-RO"/>
        </w:rPr>
      </w:pPr>
      <w:r>
        <w:rPr>
          <w:rFonts w:ascii="Garamond" w:hAnsi="Garamond" w:cs="Garamond"/>
          <w:color w:val="000000"/>
          <w:lang w:val="ro-RO"/>
        </w:rPr>
        <w:t>Se mentioneazã cã, desi are cea mai mare pondere în cifra de afaceri, nu este consideratã activitate principalã având în vedere cã este dependentã de un singur client si, în absenta acestuia, activitatea s-ar închide, nemaiexistând alte oportunitãti în zonã. De asemenea această activitate utilizează doar 0,4% din activele imobilizate ale societătii .</w:t>
      </w:r>
    </w:p>
    <w:p w:rsidR="00AE5F14" w:rsidRPr="00F3446F" w:rsidRDefault="00AE5F14" w:rsidP="008C6705">
      <w:pPr>
        <w:pStyle w:val="BodyTextIndent"/>
        <w:ind w:left="0" w:firstLine="720"/>
        <w:rPr>
          <w:rFonts w:ascii="Garamond" w:hAnsi="Garamond" w:cs="Garamond"/>
          <w:color w:val="000000"/>
          <w:sz w:val="10"/>
          <w:szCs w:val="10"/>
          <w:lang w:val="ro-RO"/>
        </w:rPr>
      </w:pPr>
      <w:r w:rsidRPr="00F3446F">
        <w:rPr>
          <w:rFonts w:ascii="Garamond" w:hAnsi="Garamond" w:cs="Garamond"/>
          <w:color w:val="000000"/>
          <w:lang w:val="ro-RO"/>
        </w:rPr>
        <w:t xml:space="preserve">În ceea ce priveste activitatea de distributie utilităti, </w:t>
      </w:r>
      <w:r>
        <w:rPr>
          <w:rFonts w:ascii="Garamond" w:hAnsi="Garamond" w:cs="Garamond"/>
          <w:color w:val="000000"/>
          <w:lang w:val="ro-RO"/>
        </w:rPr>
        <w:t xml:space="preserve">s-a manifestat </w:t>
      </w:r>
      <w:r w:rsidRPr="00F3446F">
        <w:rPr>
          <w:rFonts w:ascii="Garamond" w:hAnsi="Garamond" w:cs="Garamond"/>
          <w:color w:val="000000"/>
          <w:lang w:val="ro-RO"/>
        </w:rPr>
        <w:t xml:space="preserve">o scãdere a volumului acesteia, </w:t>
      </w:r>
      <w:r>
        <w:rPr>
          <w:rFonts w:ascii="Garamond" w:hAnsi="Garamond" w:cs="Garamond"/>
          <w:color w:val="000000"/>
          <w:lang w:val="ro-RO"/>
        </w:rPr>
        <w:t>datorita</w:t>
      </w:r>
      <w:r w:rsidRPr="00F3446F">
        <w:rPr>
          <w:rFonts w:ascii="Garamond" w:hAnsi="Garamond" w:cs="Garamond"/>
          <w:color w:val="000000"/>
          <w:lang w:val="ro-RO"/>
        </w:rPr>
        <w:t xml:space="preserve"> </w:t>
      </w:r>
      <w:r>
        <w:rPr>
          <w:rFonts w:ascii="Garamond" w:hAnsi="Garamond" w:cs="Garamond"/>
          <w:color w:val="000000"/>
          <w:lang w:val="ro-RO"/>
        </w:rPr>
        <w:t>încetãrii</w:t>
      </w:r>
      <w:r w:rsidRPr="00F3446F">
        <w:rPr>
          <w:rFonts w:ascii="Garamond" w:hAnsi="Garamond" w:cs="Garamond"/>
          <w:color w:val="000000"/>
          <w:lang w:val="ro-RO"/>
        </w:rPr>
        <w:t xml:space="preserve"> activitat</w:t>
      </w:r>
      <w:r>
        <w:rPr>
          <w:rFonts w:ascii="Garamond" w:hAnsi="Garamond" w:cs="Garamond"/>
          <w:color w:val="000000"/>
          <w:lang w:val="ro-RO"/>
        </w:rPr>
        <w:t xml:space="preserve">ii </w:t>
      </w:r>
      <w:r w:rsidRPr="00F3446F">
        <w:rPr>
          <w:rFonts w:ascii="Garamond" w:hAnsi="Garamond" w:cs="Garamond"/>
          <w:color w:val="000000"/>
          <w:lang w:val="ro-RO"/>
        </w:rPr>
        <w:t xml:space="preserve"> ale principal</w:t>
      </w:r>
      <w:r>
        <w:rPr>
          <w:rFonts w:ascii="Garamond" w:hAnsi="Garamond" w:cs="Garamond"/>
          <w:color w:val="000000"/>
          <w:lang w:val="ro-RO"/>
        </w:rPr>
        <w:t>ului</w:t>
      </w:r>
      <w:r w:rsidRPr="00F3446F">
        <w:rPr>
          <w:rFonts w:ascii="Garamond" w:hAnsi="Garamond" w:cs="Garamond"/>
          <w:color w:val="000000"/>
          <w:lang w:val="ro-RO"/>
        </w:rPr>
        <w:t xml:space="preserve"> benficiar din Zona Liberã.  </w:t>
      </w:r>
    </w:p>
    <w:p w:rsidR="00AE5F14" w:rsidRPr="00F3446F" w:rsidRDefault="00AE5F14" w:rsidP="008C6705">
      <w:pPr>
        <w:pStyle w:val="BodyTextIndent"/>
        <w:ind w:left="0"/>
        <w:rPr>
          <w:rFonts w:ascii="Garamond" w:hAnsi="Garamond" w:cs="Garamond"/>
          <w:color w:val="000000"/>
          <w:lang w:val="ro-RO"/>
        </w:rPr>
      </w:pPr>
      <w:r w:rsidRPr="00BE64B0">
        <w:rPr>
          <w:rFonts w:ascii="Garamond" w:hAnsi="Garamond" w:cs="Garamond"/>
          <w:b/>
          <w:bCs/>
          <w:color w:val="000000"/>
          <w:lang w:val="ro-RO"/>
        </w:rPr>
        <w:t xml:space="preserve">  b)</w:t>
      </w:r>
      <w:r w:rsidRPr="00F3446F">
        <w:rPr>
          <w:rFonts w:ascii="Garamond" w:hAnsi="Garamond" w:cs="Garamond"/>
          <w:color w:val="000000"/>
          <w:lang w:val="ro-RO"/>
        </w:rPr>
        <w:t xml:space="preserve"> Pentru activitatea de închiriere active, concurenta este reprezentatã de Zona liberã Constanta Sud, care oferã facilitãti suplimentare : cale feratã, acces direct la portul liber Constanta</w:t>
      </w:r>
      <w:r>
        <w:rPr>
          <w:rFonts w:ascii="Garamond" w:hAnsi="Garamond" w:cs="Garamond"/>
          <w:color w:val="000000"/>
          <w:lang w:val="ro-RO"/>
        </w:rPr>
        <w:t xml:space="preserve"> Sud-Agigea</w:t>
      </w:r>
      <w:r w:rsidRPr="00F3446F">
        <w:rPr>
          <w:rFonts w:ascii="Garamond" w:hAnsi="Garamond" w:cs="Garamond"/>
          <w:color w:val="000000"/>
          <w:lang w:val="ro-RO"/>
        </w:rPr>
        <w:t xml:space="preserve">. </w:t>
      </w:r>
    </w:p>
    <w:p w:rsidR="00AE5F14" w:rsidRPr="00F3446F" w:rsidRDefault="00AE5F14" w:rsidP="008C6705">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La activitatea de prestatii cu  utilaje de constructii, </w:t>
      </w:r>
      <w:r>
        <w:rPr>
          <w:rFonts w:ascii="Garamond" w:hAnsi="Garamond" w:cs="Garamond"/>
          <w:color w:val="000000"/>
          <w:lang w:val="ro-RO"/>
        </w:rPr>
        <w:t>î</w:t>
      </w:r>
      <w:r w:rsidRPr="00F3446F">
        <w:rPr>
          <w:rFonts w:ascii="Garamond" w:hAnsi="Garamond" w:cs="Garamond"/>
          <w:color w:val="000000"/>
          <w:lang w:val="ro-RO"/>
        </w:rPr>
        <w:t>n ultimi</w:t>
      </w:r>
      <w:r>
        <w:rPr>
          <w:rFonts w:ascii="Garamond" w:hAnsi="Garamond" w:cs="Garamond"/>
          <w:color w:val="000000"/>
          <w:lang w:val="ro-RO"/>
        </w:rPr>
        <w:t>i</w:t>
      </w:r>
      <w:r w:rsidRPr="00F3446F">
        <w:rPr>
          <w:rFonts w:ascii="Garamond" w:hAnsi="Garamond" w:cs="Garamond"/>
          <w:color w:val="000000"/>
          <w:lang w:val="ro-RO"/>
        </w:rPr>
        <w:t xml:space="preserve"> ani, se remarcă o crestere </w:t>
      </w:r>
      <w:r>
        <w:rPr>
          <w:rFonts w:ascii="Garamond" w:hAnsi="Garamond" w:cs="Garamond"/>
          <w:color w:val="000000"/>
          <w:lang w:val="ro-RO"/>
        </w:rPr>
        <w:t xml:space="preserve">accentuatã </w:t>
      </w:r>
      <w:r w:rsidRPr="00F3446F">
        <w:rPr>
          <w:rFonts w:ascii="Garamond" w:hAnsi="Garamond" w:cs="Garamond"/>
          <w:color w:val="000000"/>
          <w:lang w:val="ro-RO"/>
        </w:rPr>
        <w:t xml:space="preserve">a concurentei pe această piată, generată de achizitionarea  de către firmele de constructii a unor utilaje performante. În situatia în care volumul lucrãrilor de constructii nu va creste în viitor, se estimează că oferta de utilaje </w:t>
      </w:r>
      <w:r>
        <w:rPr>
          <w:rFonts w:ascii="Garamond" w:hAnsi="Garamond" w:cs="Garamond"/>
          <w:color w:val="000000"/>
          <w:lang w:val="ro-RO"/>
        </w:rPr>
        <w:t>de constructii va continuã sã depãseascã cererea, situatie manifestatã pe tot parcursul anilor 2011, 2012 si 2013.</w:t>
      </w:r>
    </w:p>
    <w:p w:rsidR="00AE5F14" w:rsidRPr="00BE64B0" w:rsidRDefault="00AE5F14" w:rsidP="008C6705">
      <w:pPr>
        <w:pStyle w:val="BodyTextIndent"/>
        <w:ind w:left="0"/>
        <w:rPr>
          <w:rFonts w:ascii="Garamond" w:hAnsi="Garamond" w:cs="Garamond"/>
          <w:color w:val="000000"/>
          <w:sz w:val="10"/>
          <w:szCs w:val="10"/>
          <w:lang w:val="ro-RO"/>
        </w:rPr>
      </w:pPr>
    </w:p>
    <w:p w:rsidR="00AE5F14" w:rsidRPr="00F3446F" w:rsidRDefault="00AE5F14" w:rsidP="008C6705">
      <w:pPr>
        <w:pStyle w:val="BodyTextIndent"/>
        <w:ind w:left="0"/>
        <w:rPr>
          <w:rFonts w:ascii="Garamond" w:hAnsi="Garamond" w:cs="Garamond"/>
          <w:color w:val="000000"/>
          <w:lang w:val="ro-RO"/>
        </w:rPr>
      </w:pPr>
      <w:r w:rsidRPr="00BE64B0">
        <w:rPr>
          <w:rFonts w:ascii="Garamond" w:hAnsi="Garamond" w:cs="Garamond"/>
          <w:b/>
          <w:bCs/>
          <w:color w:val="000000"/>
          <w:lang w:val="ro-RO"/>
        </w:rPr>
        <w:t xml:space="preserve">  c)</w:t>
      </w:r>
      <w:r w:rsidRPr="00F3446F">
        <w:rPr>
          <w:rFonts w:ascii="Garamond" w:hAnsi="Garamond" w:cs="Garamond"/>
          <w:color w:val="000000"/>
          <w:lang w:val="ro-RO"/>
        </w:rPr>
        <w:t xml:space="preserve"> Activitatea de comert cu </w:t>
      </w:r>
      <w:r>
        <w:rPr>
          <w:rFonts w:ascii="Garamond" w:hAnsi="Garamond" w:cs="Garamond"/>
          <w:color w:val="000000"/>
          <w:lang w:val="ro-RO"/>
        </w:rPr>
        <w:t>produse energetice</w:t>
      </w:r>
      <w:r w:rsidRPr="00F3446F">
        <w:rPr>
          <w:rFonts w:ascii="Garamond" w:hAnsi="Garamond" w:cs="Garamond"/>
          <w:color w:val="000000"/>
          <w:lang w:val="ro-RO"/>
        </w:rPr>
        <w:t>, cu o pondere de cca.</w:t>
      </w:r>
      <w:r>
        <w:rPr>
          <w:rFonts w:ascii="Garamond" w:hAnsi="Garamond" w:cs="Garamond"/>
          <w:color w:val="000000"/>
          <w:lang w:val="ro-RO"/>
        </w:rPr>
        <w:t>82</w:t>
      </w:r>
      <w:r w:rsidRPr="003E534E">
        <w:rPr>
          <w:rFonts w:ascii="Garamond" w:hAnsi="Garamond" w:cs="Garamond"/>
          <w:color w:val="000000"/>
          <w:lang w:val="ro-RO"/>
        </w:rPr>
        <w:t>%</w:t>
      </w:r>
      <w:r w:rsidRPr="00F3446F">
        <w:rPr>
          <w:rFonts w:ascii="Garamond" w:hAnsi="Garamond" w:cs="Garamond"/>
          <w:color w:val="000000"/>
          <w:lang w:val="ro-RO"/>
        </w:rPr>
        <w:t xml:space="preserve"> în cifra de afaceri,  este dependentã de volumul de activitate a </w:t>
      </w:r>
      <w:r>
        <w:rPr>
          <w:rFonts w:ascii="Garamond" w:hAnsi="Garamond" w:cs="Garamond"/>
          <w:color w:val="000000"/>
          <w:lang w:val="ro-RO"/>
        </w:rPr>
        <w:t xml:space="preserve">unui singur </w:t>
      </w:r>
      <w:r w:rsidRPr="00F3446F">
        <w:rPr>
          <w:rFonts w:ascii="Garamond" w:hAnsi="Garamond" w:cs="Garamond"/>
          <w:color w:val="000000"/>
          <w:lang w:val="ro-RO"/>
        </w:rPr>
        <w:t>beneficiar.  În cazul pierderii acestui client, societatea ar fi nevoitã sã închidã aceastã activitate, n</w:t>
      </w:r>
      <w:r>
        <w:rPr>
          <w:rFonts w:ascii="Garamond" w:hAnsi="Garamond" w:cs="Garamond"/>
          <w:color w:val="000000"/>
          <w:lang w:val="ro-RO"/>
        </w:rPr>
        <w:t>e</w:t>
      </w:r>
      <w:r w:rsidRPr="00F3446F">
        <w:rPr>
          <w:rFonts w:ascii="Garamond" w:hAnsi="Garamond" w:cs="Garamond"/>
          <w:color w:val="000000"/>
          <w:lang w:val="ro-RO"/>
        </w:rPr>
        <w:t>maiavând  alte oportunitãti în zonã. Închiderea activitãtii ar reduce profitul brut anual al activitãtii de bazã cu cca.</w:t>
      </w:r>
      <w:r w:rsidRPr="003E534E">
        <w:rPr>
          <w:rFonts w:ascii="Garamond" w:hAnsi="Garamond" w:cs="Garamond"/>
          <w:color w:val="000000"/>
          <w:lang w:val="ro-RO"/>
        </w:rPr>
        <w:t>120</w:t>
      </w:r>
      <w:r>
        <w:rPr>
          <w:rFonts w:ascii="Garamond" w:hAnsi="Garamond" w:cs="Garamond"/>
          <w:color w:val="000000"/>
          <w:lang w:val="ro-RO"/>
        </w:rPr>
        <w:t>.</w:t>
      </w:r>
      <w:r w:rsidRPr="003E534E">
        <w:rPr>
          <w:rFonts w:ascii="Garamond" w:hAnsi="Garamond" w:cs="Garamond"/>
          <w:color w:val="000000"/>
          <w:lang w:val="ro-RO"/>
        </w:rPr>
        <w:t>000  lei .</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b/>
          <w:bCs/>
          <w:color w:val="000000"/>
          <w:u w:val="single"/>
          <w:lang w:val="ro-RO"/>
        </w:rPr>
        <w:t>1.1.5 Evaluarea aspectelor legate de angajati</w:t>
      </w:r>
      <w:r w:rsidRPr="00F3446F">
        <w:rPr>
          <w:rFonts w:ascii="Garamond" w:hAnsi="Garamond" w:cs="Garamond"/>
          <w:color w:val="000000"/>
          <w:lang w:val="ro-RO"/>
        </w:rPr>
        <w:t xml:space="preserve"> .</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r>
      <w:r w:rsidRPr="00991E3E">
        <w:rPr>
          <w:rFonts w:ascii="Garamond" w:hAnsi="Garamond" w:cs="Garamond"/>
          <w:b/>
          <w:bCs/>
          <w:color w:val="000000"/>
          <w:lang w:val="ro-RO"/>
        </w:rPr>
        <w:t>a)</w:t>
      </w:r>
      <w:r w:rsidRPr="00F3446F">
        <w:rPr>
          <w:rFonts w:ascii="Garamond" w:hAnsi="Garamond" w:cs="Garamond"/>
          <w:color w:val="000000"/>
          <w:lang w:val="ro-RO"/>
        </w:rPr>
        <w:t xml:space="preserve"> Societatea  înregistrează un  numãr  de  </w:t>
      </w:r>
      <w:r>
        <w:rPr>
          <w:rFonts w:ascii="Garamond" w:hAnsi="Garamond" w:cs="Garamond"/>
          <w:color w:val="000000"/>
          <w:lang w:val="ro-RO"/>
        </w:rPr>
        <w:t>12</w:t>
      </w:r>
      <w:r w:rsidRPr="00F3446F">
        <w:rPr>
          <w:rFonts w:ascii="Garamond" w:hAnsi="Garamond" w:cs="Garamond"/>
          <w:color w:val="000000"/>
          <w:lang w:val="ro-RO"/>
        </w:rPr>
        <w:t xml:space="preserve">  salariati.  Salariatii nu sunt membri de sindicat.</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r>
      <w:r w:rsidRPr="00991E3E">
        <w:rPr>
          <w:rFonts w:ascii="Garamond" w:hAnsi="Garamond" w:cs="Garamond"/>
          <w:b/>
          <w:bCs/>
          <w:color w:val="000000"/>
          <w:lang w:val="ro-RO"/>
        </w:rPr>
        <w:t>b)</w:t>
      </w:r>
      <w:r w:rsidRPr="00F3446F">
        <w:rPr>
          <w:rFonts w:ascii="Garamond" w:hAnsi="Garamond" w:cs="Garamond"/>
          <w:color w:val="000000"/>
          <w:lang w:val="ro-RO"/>
        </w:rPr>
        <w:t xml:space="preserve"> Raporturile dintre manager si angajati sunt foarte bune, nu au existat  e</w:t>
      </w:r>
      <w:r>
        <w:rPr>
          <w:rFonts w:ascii="Garamond" w:hAnsi="Garamond" w:cs="Garamond"/>
          <w:color w:val="000000"/>
          <w:lang w:val="ro-RO"/>
        </w:rPr>
        <w:t>lemente conflictuale în anul 2013</w:t>
      </w:r>
      <w:r w:rsidRPr="00F3446F">
        <w:rPr>
          <w:rFonts w:ascii="Garamond" w:hAnsi="Garamond" w:cs="Garamond"/>
          <w:color w:val="000000"/>
          <w:lang w:val="ro-RO"/>
        </w:rPr>
        <w:t xml:space="preserve"> .</w:t>
      </w:r>
    </w:p>
    <w:p w:rsidR="00AE5F14" w:rsidRPr="00A758A9" w:rsidRDefault="00AE5F14" w:rsidP="008C6705">
      <w:pPr>
        <w:pStyle w:val="BodyTextIndent"/>
        <w:ind w:left="0"/>
        <w:rPr>
          <w:rFonts w:ascii="Garamond" w:hAnsi="Garamond" w:cs="Garamond"/>
          <w:color w:val="000000"/>
          <w:sz w:val="20"/>
          <w:szCs w:val="20"/>
          <w:lang w:val="ro-RO"/>
        </w:rPr>
      </w:pPr>
      <w:r w:rsidRPr="00F3446F">
        <w:rPr>
          <w:rFonts w:ascii="Garamond" w:hAnsi="Garamond" w:cs="Garamond"/>
          <w:color w:val="000000"/>
          <w:lang w:val="ro-RO"/>
        </w:rPr>
        <w:t xml:space="preserve"> </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b/>
          <w:bCs/>
          <w:color w:val="000000"/>
          <w:u w:val="single"/>
          <w:lang w:val="ro-RO"/>
        </w:rPr>
        <w:t>1.1.6</w:t>
      </w:r>
      <w:r w:rsidRPr="00F3446F">
        <w:rPr>
          <w:rFonts w:ascii="Garamond" w:hAnsi="Garamond" w:cs="Garamond"/>
          <w:color w:val="000000"/>
          <w:u w:val="single"/>
          <w:lang w:val="ro-RO"/>
        </w:rPr>
        <w:t xml:space="preserve"> </w:t>
      </w:r>
      <w:r w:rsidRPr="00F3446F">
        <w:rPr>
          <w:rFonts w:ascii="Garamond" w:hAnsi="Garamond" w:cs="Garamond"/>
          <w:b/>
          <w:bCs/>
          <w:color w:val="000000"/>
          <w:u w:val="single"/>
          <w:lang w:val="ro-RO"/>
        </w:rPr>
        <w:t xml:space="preserve">Evaluarea aspectelor legate de impactul activitătii de bază asupra mediului înconjurător </w:t>
      </w:r>
    </w:p>
    <w:p w:rsidR="00AE5F14"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r>
      <w:r>
        <w:rPr>
          <w:rFonts w:ascii="Garamond" w:hAnsi="Garamond" w:cs="Garamond"/>
          <w:color w:val="000000"/>
          <w:lang w:val="ro-RO"/>
        </w:rPr>
        <w:t>S</w:t>
      </w:r>
      <w:r w:rsidRPr="00F3446F">
        <w:rPr>
          <w:rFonts w:ascii="Garamond" w:hAnsi="Garamond" w:cs="Garamond"/>
          <w:color w:val="000000"/>
          <w:lang w:val="ro-RO"/>
        </w:rPr>
        <w:t>ociet</w:t>
      </w:r>
      <w:r>
        <w:rPr>
          <w:rFonts w:ascii="Garamond" w:hAnsi="Garamond" w:cs="Garamond"/>
          <w:color w:val="000000"/>
          <w:lang w:val="ro-RO"/>
        </w:rPr>
        <w:t>a</w:t>
      </w:r>
      <w:r w:rsidRPr="00F3446F">
        <w:rPr>
          <w:rFonts w:ascii="Garamond" w:hAnsi="Garamond" w:cs="Garamond"/>
          <w:color w:val="000000"/>
          <w:lang w:val="ro-RO"/>
        </w:rPr>
        <w:t>t</w:t>
      </w:r>
      <w:r>
        <w:rPr>
          <w:rFonts w:ascii="Garamond" w:hAnsi="Garamond" w:cs="Garamond"/>
          <w:color w:val="000000"/>
          <w:lang w:val="ro-RO"/>
        </w:rPr>
        <w:t>ea</w:t>
      </w:r>
      <w:r w:rsidRPr="00F3446F">
        <w:rPr>
          <w:rFonts w:ascii="Garamond" w:hAnsi="Garamond" w:cs="Garamond"/>
          <w:color w:val="000000"/>
          <w:lang w:val="ro-RO"/>
        </w:rPr>
        <w:t xml:space="preserve"> </w:t>
      </w:r>
      <w:r>
        <w:rPr>
          <w:rFonts w:ascii="Garamond" w:hAnsi="Garamond" w:cs="Garamond"/>
          <w:color w:val="000000"/>
          <w:lang w:val="ro-RO"/>
        </w:rPr>
        <w:t xml:space="preserve"> nu </w:t>
      </w:r>
      <w:r w:rsidRPr="00F3446F">
        <w:rPr>
          <w:rFonts w:ascii="Garamond" w:hAnsi="Garamond" w:cs="Garamond"/>
          <w:color w:val="000000"/>
          <w:lang w:val="ro-RO"/>
        </w:rPr>
        <w:t xml:space="preserve">desfãsoarã </w:t>
      </w:r>
      <w:r>
        <w:rPr>
          <w:rFonts w:ascii="Garamond" w:hAnsi="Garamond" w:cs="Garamond"/>
          <w:color w:val="000000"/>
          <w:lang w:val="ro-RO"/>
        </w:rPr>
        <w:t>a</w:t>
      </w:r>
      <w:r w:rsidRPr="00F3446F">
        <w:rPr>
          <w:rFonts w:ascii="Garamond" w:hAnsi="Garamond" w:cs="Garamond"/>
          <w:color w:val="000000"/>
          <w:lang w:val="ro-RO"/>
        </w:rPr>
        <w:t>ctivit</w:t>
      </w:r>
      <w:r>
        <w:rPr>
          <w:rFonts w:ascii="Garamond" w:hAnsi="Garamond" w:cs="Garamond"/>
          <w:color w:val="000000"/>
          <w:lang w:val="ro-RO"/>
        </w:rPr>
        <w:t xml:space="preserve">ătii cu impact asupra </w:t>
      </w:r>
      <w:r w:rsidRPr="00F3446F">
        <w:rPr>
          <w:rFonts w:ascii="Garamond" w:hAnsi="Garamond" w:cs="Garamond"/>
          <w:color w:val="000000"/>
          <w:lang w:val="ro-RO"/>
        </w:rPr>
        <w:t>mediu</w:t>
      </w:r>
      <w:r>
        <w:rPr>
          <w:rFonts w:ascii="Garamond" w:hAnsi="Garamond" w:cs="Garamond"/>
          <w:color w:val="000000"/>
          <w:lang w:val="ro-RO"/>
        </w:rPr>
        <w:t xml:space="preserve">lui . </w:t>
      </w:r>
    </w:p>
    <w:p w:rsidR="00AE5F14" w:rsidRPr="00A758A9" w:rsidRDefault="00AE5F14" w:rsidP="008C6705">
      <w:pPr>
        <w:pStyle w:val="BodyTextIndent"/>
        <w:ind w:left="0"/>
        <w:rPr>
          <w:rFonts w:ascii="Garamond" w:hAnsi="Garamond" w:cs="Garamond"/>
          <w:b/>
          <w:bCs/>
          <w:color w:val="000000"/>
          <w:sz w:val="20"/>
          <w:szCs w:val="20"/>
          <w:u w:val="single"/>
          <w:lang w:val="ro-RO"/>
        </w:rPr>
      </w:pP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b/>
          <w:bCs/>
          <w:color w:val="000000"/>
          <w:u w:val="single"/>
          <w:lang w:val="ro-RO"/>
        </w:rPr>
        <w:t xml:space="preserve">1.1.7 Evaluarea activitătii de cercetare si dezvoltare </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t xml:space="preserve"> Nu au existat cheltuieli de cer</w:t>
      </w:r>
      <w:r>
        <w:rPr>
          <w:rFonts w:ascii="Garamond" w:hAnsi="Garamond" w:cs="Garamond"/>
          <w:color w:val="000000"/>
          <w:lang w:val="ro-RO"/>
        </w:rPr>
        <w:t>cetare si dezvoltare în anul 2013</w:t>
      </w:r>
      <w:r w:rsidRPr="00F3446F">
        <w:rPr>
          <w:rFonts w:ascii="Garamond" w:hAnsi="Garamond" w:cs="Garamond"/>
          <w:color w:val="000000"/>
          <w:lang w:val="ro-RO"/>
        </w:rPr>
        <w:t xml:space="preserve"> . </w:t>
      </w:r>
    </w:p>
    <w:p w:rsidR="00AE5F14" w:rsidRPr="00A758A9" w:rsidRDefault="00AE5F14" w:rsidP="008C6705">
      <w:pPr>
        <w:pStyle w:val="BodyTextIndent"/>
        <w:ind w:left="0"/>
        <w:rPr>
          <w:rFonts w:ascii="Garamond" w:hAnsi="Garamond" w:cs="Garamond"/>
          <w:color w:val="000000"/>
          <w:sz w:val="20"/>
          <w:szCs w:val="20"/>
          <w:lang w:val="ro-RO"/>
        </w:rPr>
      </w:pP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b/>
          <w:bCs/>
          <w:color w:val="000000"/>
          <w:u w:val="single"/>
          <w:lang w:val="ro-RO"/>
        </w:rPr>
        <w:t xml:space="preserve">1.1.8 Evaluarea activitătii privind managementul riscului </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 xml:space="preserve">           Relatia societate-clienti se desfăsoară în proportie de peste </w:t>
      </w:r>
      <w:r w:rsidRPr="003E534E">
        <w:rPr>
          <w:rFonts w:ascii="Garamond" w:hAnsi="Garamond" w:cs="Garamond"/>
          <w:color w:val="000000"/>
          <w:lang w:val="ro-RO"/>
        </w:rPr>
        <w:t>95%</w:t>
      </w:r>
      <w:r w:rsidRPr="00F3446F">
        <w:rPr>
          <w:rFonts w:ascii="Garamond" w:hAnsi="Garamond" w:cs="Garamond"/>
          <w:color w:val="000000"/>
          <w:lang w:val="ro-RO"/>
        </w:rPr>
        <w:t xml:space="preserve"> pe bază de contracte. În vederea diminuării riscului de pret, aceste contracte cuprind clauze referitoare la depunerea  de garantii, rezervarea dreptului proprietarului</w:t>
      </w:r>
      <w:r>
        <w:rPr>
          <w:rFonts w:ascii="Garamond" w:hAnsi="Garamond" w:cs="Garamond"/>
          <w:color w:val="000000"/>
          <w:lang w:val="ro-RO"/>
        </w:rPr>
        <w:t xml:space="preserve"> asupra bunurilor mobile ale chiriasului ce se aflã în spatiul închiriat</w:t>
      </w:r>
      <w:r w:rsidRPr="00F3446F">
        <w:rPr>
          <w:rFonts w:ascii="Garamond" w:hAnsi="Garamond" w:cs="Garamond"/>
          <w:color w:val="000000"/>
          <w:lang w:val="ro-RO"/>
        </w:rPr>
        <w:t xml:space="preserve"> în conformitate cu art. 1730 pct.1 Cod civil, conditii de indexare a pretului sau de renegociere periodică a acestuia, penalitãti de întârziere, daune interese, etc .  </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t>Societate</w:t>
      </w:r>
      <w:r>
        <w:rPr>
          <w:rFonts w:ascii="Garamond" w:hAnsi="Garamond" w:cs="Garamond"/>
          <w:color w:val="000000"/>
          <w:lang w:val="ro-RO"/>
        </w:rPr>
        <w:t>a</w:t>
      </w:r>
      <w:r w:rsidRPr="00F3446F">
        <w:rPr>
          <w:rFonts w:ascii="Garamond" w:hAnsi="Garamond" w:cs="Garamond"/>
          <w:color w:val="000000"/>
          <w:lang w:val="ro-RO"/>
        </w:rPr>
        <w:t xml:space="preserve"> nu este supusã riscului</w:t>
      </w:r>
      <w:r w:rsidRPr="00F3446F">
        <w:rPr>
          <w:rFonts w:ascii="Garamond" w:hAnsi="Garamond" w:cs="Garamond"/>
          <w:color w:val="000000"/>
        </w:rPr>
        <w:t xml:space="preserve"> de credit . </w:t>
      </w: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t>În ceea ce priveste riscul de cash flow, acesta se manifestă pentru societate pe următoarele planuri :</w:t>
      </w:r>
    </w:p>
    <w:p w:rsidR="00AE5F14" w:rsidRPr="00F3446F" w:rsidRDefault="00AE5F14" w:rsidP="003B6848">
      <w:pPr>
        <w:pStyle w:val="BodyTextIndent"/>
        <w:ind w:left="0" w:firstLine="720"/>
        <w:rPr>
          <w:rFonts w:ascii="Garamond" w:hAnsi="Garamond" w:cs="Garamond"/>
          <w:color w:val="000000"/>
          <w:lang w:val="ro-RO"/>
        </w:rPr>
      </w:pPr>
      <w:r w:rsidRPr="00F3446F">
        <w:rPr>
          <w:rFonts w:ascii="Garamond" w:hAnsi="Garamond" w:cs="Garamond"/>
          <w:color w:val="000000"/>
          <w:lang w:val="ro-RO"/>
        </w:rPr>
        <w:t>- activitatea  de prestatii  cu utilaje de constructii este afectată de asigurarea finantãrilor în sectorul de constructii, dependent de politicile macro-economice ;</w:t>
      </w:r>
    </w:p>
    <w:p w:rsidR="00AE5F14" w:rsidRPr="00F3446F" w:rsidRDefault="00AE5F14" w:rsidP="003B6848">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 - activitãtile de comert si de prestatii  cu utilaje de constructii sunt supuse influentei legate de decalajele sezoniere si, în prezent si în perspectivã, riscului restrângerilor de activitate ale beneficiarilor; </w:t>
      </w:r>
    </w:p>
    <w:p w:rsidR="00AE5F14" w:rsidRPr="00F3446F" w:rsidRDefault="00AE5F14" w:rsidP="003B6848">
      <w:pPr>
        <w:pStyle w:val="BodyTextIndent"/>
        <w:ind w:left="0" w:firstLine="720"/>
        <w:rPr>
          <w:rFonts w:ascii="Garamond" w:hAnsi="Garamond" w:cs="Garamond"/>
          <w:color w:val="000000"/>
          <w:lang w:val="ro-RO"/>
        </w:rPr>
      </w:pPr>
      <w:r w:rsidRPr="00F3446F">
        <w:rPr>
          <w:rFonts w:ascii="Garamond" w:hAnsi="Garamond" w:cs="Garamond"/>
          <w:color w:val="000000"/>
          <w:lang w:val="ro-RO"/>
        </w:rPr>
        <w:t>- activitatea de  închiriere este afectatã de</w:t>
      </w:r>
      <w:r>
        <w:rPr>
          <w:rFonts w:ascii="Garamond" w:hAnsi="Garamond" w:cs="Garamond"/>
          <w:color w:val="000000"/>
          <w:lang w:val="ro-RO"/>
        </w:rPr>
        <w:t xml:space="preserve"> renuntãri la spatii, restrângeri de activitate si de </w:t>
      </w:r>
      <w:r w:rsidRPr="00F3446F">
        <w:rPr>
          <w:rFonts w:ascii="Garamond" w:hAnsi="Garamond" w:cs="Garamond"/>
          <w:color w:val="000000"/>
          <w:lang w:val="ro-RO"/>
        </w:rPr>
        <w:t xml:space="preserve">eventualele solicitãri de reesalonare a debitelor, ceea ce conduce la o deteriorare a pozitiei financiare prin încetinirea ritmului de încasare a creantelor . </w:t>
      </w:r>
    </w:p>
    <w:p w:rsidR="00AE5F14" w:rsidRPr="00F3446F" w:rsidRDefault="00AE5F14" w:rsidP="008251E0">
      <w:pPr>
        <w:spacing w:before="60"/>
        <w:ind w:firstLine="720"/>
        <w:jc w:val="both"/>
        <w:rPr>
          <w:rFonts w:ascii="Garamond" w:hAnsi="Garamond" w:cs="Garamond"/>
          <w:color w:val="000000"/>
          <w:sz w:val="28"/>
          <w:szCs w:val="28"/>
        </w:rPr>
      </w:pPr>
      <w:r w:rsidRPr="00F3446F">
        <w:rPr>
          <w:rFonts w:ascii="Garamond" w:hAnsi="Garamond" w:cs="Garamond"/>
          <w:color w:val="000000"/>
          <w:sz w:val="28"/>
          <w:szCs w:val="28"/>
        </w:rPr>
        <w:t>Consiliul de Administratie a adoptat urmãtoarele mãsuri pentru prevenirea si reducerea impactului negativ al crizei economico-financiare actuale asupra societãtii :</w:t>
      </w:r>
    </w:p>
    <w:p w:rsidR="00AE5F14" w:rsidRPr="00F3446F"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pentru clientii curenti, se va urmãri recuperarea cu prioritate a sumelor restante cu vechime mai mare de 30 zile;</w:t>
      </w:r>
    </w:p>
    <w:p w:rsidR="00AE5F14" w:rsidRPr="00F3446F"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eventualele reesalonãri la plata debitelor reprezentând chirii vor fi luate în considerare numai dupã achitarea la zi a tuturor debitelor reprezentând utilitãti si servicii, pânã atunci se vor continua demersurile initiate în instantã pentru recuperarea sumelor respective ;</w:t>
      </w:r>
    </w:p>
    <w:p w:rsidR="00AE5F14" w:rsidRPr="00F3446F"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în caz de neplatã, se va proceda la sistarea furnizãrii de utilitãti si actionarea în instantã pentru recuperarea tuturor creantelor si a penalitãtilor aferente;</w:t>
      </w:r>
    </w:p>
    <w:p w:rsidR="00AE5F14" w:rsidRPr="00F3446F"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pentru clientii incerti si în litigiu, se va urmãri derularea proceselor aflate pe rolul instantelor de judecatã si modul de finalizare a acestora, punându-se în practicã deciziile finale adoptate de instantã ;</w:t>
      </w:r>
    </w:p>
    <w:p w:rsidR="00AE5F14" w:rsidRPr="00F3446F"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se vor selecta cu mai multã atentie potentialii clienti si beneficiari prin adoptarea unor mãsuri suplimentare de sigurantã privind situatia financiarã si bonitatea acestora ;</w:t>
      </w:r>
    </w:p>
    <w:p w:rsidR="00AE5F14" w:rsidRPr="00F3446F"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contractele noi vor cuprinde obligatoriu clauze referitoare la depunerea de garantii, rezervarea privilegiului proprietarului</w:t>
      </w:r>
      <w:r>
        <w:rPr>
          <w:rFonts w:ascii="Garamond" w:hAnsi="Garamond" w:cs="Garamond"/>
          <w:color w:val="000000"/>
          <w:sz w:val="28"/>
          <w:szCs w:val="28"/>
        </w:rPr>
        <w:t xml:space="preserve"> </w:t>
      </w:r>
      <w:r w:rsidRPr="00015EBC">
        <w:rPr>
          <w:rFonts w:ascii="Garamond" w:hAnsi="Garamond" w:cs="Garamond"/>
          <w:color w:val="000000"/>
          <w:sz w:val="28"/>
          <w:szCs w:val="28"/>
        </w:rPr>
        <w:t>asupra bunurilor mobile ale chiriasului ce se aflã în spatiul închiriat</w:t>
      </w:r>
      <w:r w:rsidRPr="00F3446F">
        <w:rPr>
          <w:rFonts w:ascii="Garamond" w:hAnsi="Garamond" w:cs="Garamond"/>
          <w:color w:val="000000"/>
          <w:sz w:val="28"/>
          <w:szCs w:val="28"/>
        </w:rPr>
        <w:t xml:space="preserve"> în conformitate cu art.1730 pct.1 Cod civil, conditii de indexare a pretului sau de renegociere periodicã a acestuia, penalitãti de întârziere, daune interese, etc.;</w:t>
      </w:r>
    </w:p>
    <w:p w:rsidR="00AE5F14" w:rsidRPr="00F3446F"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tot în vederea diminuãrii riscului de cash flow, s-au luat mãsuri ce vizeazã: negociere</w:t>
      </w:r>
      <w:r>
        <w:rPr>
          <w:rFonts w:ascii="Garamond" w:hAnsi="Garamond" w:cs="Garamond"/>
          <w:color w:val="000000"/>
          <w:sz w:val="28"/>
          <w:szCs w:val="28"/>
        </w:rPr>
        <w:t>a</w:t>
      </w:r>
      <w:r w:rsidRPr="00F3446F">
        <w:rPr>
          <w:rFonts w:ascii="Garamond" w:hAnsi="Garamond" w:cs="Garamond"/>
          <w:color w:val="000000"/>
          <w:sz w:val="28"/>
          <w:szCs w:val="28"/>
        </w:rPr>
        <w:t>, acolo unde concurenta o permite, a unor termene de platã cât mai scurte, emiterea facturilor, acolo unde este posibil, pe data de întâi ale lunii pentru luna curentã, actionarea promptã în judecatã a clientilor rãu-platnici si, nu în ultimul rând, utilizarea creditului-furnizo</w:t>
      </w:r>
      <w:r>
        <w:rPr>
          <w:rFonts w:ascii="Garamond" w:hAnsi="Garamond" w:cs="Garamond"/>
          <w:color w:val="000000"/>
          <w:sz w:val="28"/>
          <w:szCs w:val="28"/>
        </w:rPr>
        <w:t>r</w:t>
      </w:r>
      <w:r w:rsidRPr="00F3446F">
        <w:rPr>
          <w:rFonts w:ascii="Garamond" w:hAnsi="Garamond" w:cs="Garamond"/>
          <w:color w:val="000000"/>
          <w:sz w:val="28"/>
          <w:szCs w:val="28"/>
        </w:rPr>
        <w:t xml:space="preserve"> ca o posibilã sursã de finantare;</w:t>
      </w:r>
    </w:p>
    <w:p w:rsidR="00AE5F14" w:rsidRDefault="00AE5F14" w:rsidP="008251E0">
      <w:pPr>
        <w:numPr>
          <w:ilvl w:val="0"/>
          <w:numId w:val="16"/>
        </w:numPr>
        <w:tabs>
          <w:tab w:val="clear" w:pos="1080"/>
          <w:tab w:val="num" w:pos="360"/>
        </w:tabs>
        <w:spacing w:before="60"/>
        <w:ind w:left="360"/>
        <w:jc w:val="both"/>
        <w:rPr>
          <w:rFonts w:ascii="Garamond" w:hAnsi="Garamond" w:cs="Garamond"/>
          <w:color w:val="000000"/>
          <w:sz w:val="28"/>
          <w:szCs w:val="28"/>
        </w:rPr>
      </w:pPr>
      <w:r w:rsidRPr="00F3446F">
        <w:rPr>
          <w:rFonts w:ascii="Garamond" w:hAnsi="Garamond" w:cs="Garamond"/>
          <w:color w:val="000000"/>
          <w:sz w:val="28"/>
          <w:szCs w:val="28"/>
        </w:rPr>
        <w:t xml:space="preserve">lichiditãtile societãtii se vor mentine în </w:t>
      </w:r>
      <w:r>
        <w:rPr>
          <w:rFonts w:ascii="Garamond" w:hAnsi="Garamond" w:cs="Garamond"/>
          <w:color w:val="000000"/>
          <w:sz w:val="28"/>
          <w:szCs w:val="28"/>
        </w:rPr>
        <w:t>mai multe banci</w:t>
      </w:r>
      <w:r w:rsidRPr="00F3446F">
        <w:rPr>
          <w:rFonts w:ascii="Garamond" w:hAnsi="Garamond" w:cs="Garamond"/>
          <w:color w:val="000000"/>
          <w:sz w:val="28"/>
          <w:szCs w:val="28"/>
        </w:rPr>
        <w:t>, restrângându-se la limita necesarului contul curent si actionându-se continuu pe linia constituirii de depozite cu dobânzi avantajoase ;</w:t>
      </w:r>
    </w:p>
    <w:p w:rsidR="00AE5F14" w:rsidRPr="00F3446F" w:rsidRDefault="00AE5F14" w:rsidP="008251E0">
      <w:pPr>
        <w:pStyle w:val="BodyTextIndent"/>
        <w:ind w:left="0" w:firstLine="720"/>
        <w:rPr>
          <w:rFonts w:ascii="Garamond" w:hAnsi="Garamond" w:cs="Garamond"/>
          <w:color w:val="000000"/>
        </w:rPr>
      </w:pPr>
      <w:r>
        <w:rPr>
          <w:rFonts w:ascii="Garamond" w:hAnsi="Garamond" w:cs="Garamond"/>
          <w:color w:val="000000"/>
        </w:rPr>
        <w:t>I</w:t>
      </w:r>
      <w:r w:rsidRPr="00F3446F">
        <w:rPr>
          <w:rFonts w:ascii="Garamond" w:hAnsi="Garamond" w:cs="Garamond"/>
          <w:color w:val="000000"/>
        </w:rPr>
        <w:t>n actualele conditii</w:t>
      </w:r>
      <w:r>
        <w:rPr>
          <w:rFonts w:ascii="Garamond" w:hAnsi="Garamond" w:cs="Garamond"/>
          <w:color w:val="000000"/>
        </w:rPr>
        <w:t>,</w:t>
      </w:r>
      <w:r w:rsidRPr="00F3446F">
        <w:rPr>
          <w:rFonts w:ascii="Garamond" w:hAnsi="Garamond" w:cs="Garamond"/>
          <w:color w:val="000000"/>
        </w:rPr>
        <w:t xml:space="preserve"> managementului riscului se realizeazã prin elaboararea de bugete pentru fiecare activitate în parte, pe baza unei variante medii a valorilor asteptate si prin efectuarea de analize cost</w:t>
      </w:r>
      <w:r>
        <w:rPr>
          <w:rFonts w:ascii="Garamond" w:hAnsi="Garamond" w:cs="Garamond"/>
          <w:color w:val="000000"/>
        </w:rPr>
        <w:t>/</w:t>
      </w:r>
      <w:r w:rsidRPr="00F3446F">
        <w:rPr>
          <w:rFonts w:ascii="Garamond" w:hAnsi="Garamond" w:cs="Garamond"/>
          <w:color w:val="000000"/>
        </w:rPr>
        <w:t>profit în mai multe variante ale elementelor asociate riscului</w:t>
      </w:r>
      <w:r>
        <w:rPr>
          <w:rFonts w:ascii="Garamond" w:hAnsi="Garamond" w:cs="Garamond"/>
          <w:color w:val="000000"/>
        </w:rPr>
        <w:t xml:space="preserve"> </w:t>
      </w:r>
      <w:r w:rsidRPr="00F3446F">
        <w:rPr>
          <w:rFonts w:ascii="Garamond" w:hAnsi="Garamond" w:cs="Garamond"/>
          <w:color w:val="000000"/>
        </w:rPr>
        <w:t>.</w:t>
      </w:r>
    </w:p>
    <w:p w:rsidR="00AE5F14" w:rsidRPr="00F3446F" w:rsidRDefault="00AE5F14" w:rsidP="003B6848">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În vederea asigurãrii unor valori ale parametrilor care sã reflecte cât mai fidel realitatea, ca bazã a previziunilor, analizelor si luãrii deciziilor, acestea se </w:t>
      </w:r>
      <w:r>
        <w:rPr>
          <w:rFonts w:ascii="Garamond" w:hAnsi="Garamond" w:cs="Garamond"/>
          <w:color w:val="000000"/>
          <w:lang w:val="ro-RO"/>
        </w:rPr>
        <w:t>corec</w:t>
      </w:r>
      <w:r w:rsidRPr="00F3446F">
        <w:rPr>
          <w:rFonts w:ascii="Garamond" w:hAnsi="Garamond" w:cs="Garamond"/>
          <w:color w:val="000000"/>
          <w:lang w:val="ro-RO"/>
        </w:rPr>
        <w:t>teazã prin operarea de ajustãri ca atare, ori prin constituirea de provizioane de riscuri si cheltuieli .</w:t>
      </w:r>
    </w:p>
    <w:p w:rsidR="00AE5F14" w:rsidRPr="00EE34E7" w:rsidRDefault="00AE5F14" w:rsidP="008C6705">
      <w:pPr>
        <w:pStyle w:val="BodyTextIndent"/>
        <w:ind w:left="0"/>
        <w:rPr>
          <w:rFonts w:ascii="Garamond" w:hAnsi="Garamond" w:cs="Garamond"/>
          <w:color w:val="000000"/>
          <w:sz w:val="10"/>
          <w:szCs w:val="10"/>
          <w:lang w:val="ro-RO"/>
        </w:rPr>
      </w:pPr>
    </w:p>
    <w:p w:rsidR="00AE5F14" w:rsidRPr="00A758A9" w:rsidRDefault="00AE5F14" w:rsidP="008C6705">
      <w:pPr>
        <w:pStyle w:val="BodyTextIndent"/>
        <w:ind w:left="0"/>
        <w:rPr>
          <w:rFonts w:ascii="Garamond" w:hAnsi="Garamond" w:cs="Garamond"/>
          <w:color w:val="000000"/>
          <w:sz w:val="20"/>
          <w:szCs w:val="20"/>
          <w:lang w:val="ro-RO"/>
        </w:rPr>
      </w:pPr>
    </w:p>
    <w:p w:rsidR="00AE5F14" w:rsidRPr="00F3446F" w:rsidRDefault="00AE5F14" w:rsidP="008C6705">
      <w:pPr>
        <w:pStyle w:val="BodyTextIndent"/>
        <w:ind w:left="0"/>
        <w:rPr>
          <w:rFonts w:ascii="Garamond" w:hAnsi="Garamond" w:cs="Garamond"/>
          <w:b/>
          <w:bCs/>
          <w:color w:val="000000"/>
          <w:u w:val="single"/>
          <w:lang w:val="ro-RO"/>
        </w:rPr>
      </w:pPr>
      <w:r w:rsidRPr="00F3446F">
        <w:rPr>
          <w:rFonts w:ascii="Garamond" w:hAnsi="Garamond" w:cs="Garamond"/>
          <w:b/>
          <w:bCs/>
          <w:color w:val="000000"/>
          <w:u w:val="single"/>
          <w:lang w:val="ro-RO"/>
        </w:rPr>
        <w:t xml:space="preserve">1.1.9 Elemente de perspectivã privind activitatea societãtii </w:t>
      </w:r>
    </w:p>
    <w:p w:rsidR="00AE5F14" w:rsidRDefault="00AE5F14" w:rsidP="008C6705">
      <w:pPr>
        <w:pStyle w:val="BodyTextIndent"/>
        <w:ind w:left="0" w:firstLine="720"/>
        <w:rPr>
          <w:rFonts w:ascii="Garamond" w:hAnsi="Garamond" w:cs="Garamond"/>
          <w:color w:val="000000"/>
          <w:lang w:val="ro-RO"/>
        </w:rPr>
      </w:pPr>
      <w:r w:rsidRPr="00B22B05">
        <w:rPr>
          <w:rFonts w:ascii="Garamond" w:hAnsi="Garamond" w:cs="Garamond"/>
          <w:b/>
          <w:bCs/>
          <w:color w:val="000000"/>
          <w:lang w:val="ro-RO"/>
        </w:rPr>
        <w:t>a)</w:t>
      </w:r>
      <w:r>
        <w:rPr>
          <w:rFonts w:ascii="Garamond" w:hAnsi="Garamond" w:cs="Garamond"/>
          <w:color w:val="000000"/>
          <w:lang w:val="ro-RO"/>
        </w:rPr>
        <w:t xml:space="preserve"> Lichiditãtile societãtii sunt influentate de volumul clientilor incerti. Evolutia acestora în ultimii trei ani este:</w:t>
      </w:r>
    </w:p>
    <w:p w:rsidR="00AE5F14" w:rsidRDefault="00AE5F14" w:rsidP="00140E61">
      <w:pPr>
        <w:pStyle w:val="BodyTextIndent"/>
        <w:numPr>
          <w:ilvl w:val="0"/>
          <w:numId w:val="41"/>
        </w:numPr>
        <w:rPr>
          <w:rFonts w:ascii="Garamond" w:hAnsi="Garamond" w:cs="Garamond"/>
          <w:color w:val="000000"/>
          <w:lang w:val="ro-RO"/>
        </w:rPr>
      </w:pPr>
      <w:r>
        <w:rPr>
          <w:rFonts w:ascii="Garamond" w:hAnsi="Garamond" w:cs="Garamond"/>
          <w:color w:val="000000"/>
          <w:lang w:val="ro-RO"/>
        </w:rPr>
        <w:t xml:space="preserve">-  </w:t>
      </w:r>
      <w:r w:rsidRPr="00140E61">
        <w:rPr>
          <w:rFonts w:ascii="Garamond" w:hAnsi="Garamond" w:cs="Garamond"/>
          <w:color w:val="000000"/>
          <w:lang w:val="ro-RO"/>
        </w:rPr>
        <w:t>1</w:t>
      </w:r>
      <w:r>
        <w:rPr>
          <w:rFonts w:ascii="Garamond" w:hAnsi="Garamond" w:cs="Garamond"/>
          <w:color w:val="000000"/>
          <w:lang w:val="ro-RO"/>
        </w:rPr>
        <w:t xml:space="preserve">.301.700 lei </w:t>
      </w:r>
    </w:p>
    <w:p w:rsidR="00AE5F14" w:rsidRDefault="00AE5F14" w:rsidP="00140E61">
      <w:pPr>
        <w:pStyle w:val="BodyTextIndent"/>
        <w:numPr>
          <w:ilvl w:val="0"/>
          <w:numId w:val="41"/>
        </w:numPr>
        <w:rPr>
          <w:rFonts w:ascii="Garamond" w:hAnsi="Garamond" w:cs="Garamond"/>
          <w:color w:val="000000"/>
          <w:lang w:val="ro-RO"/>
        </w:rPr>
      </w:pPr>
      <w:r>
        <w:rPr>
          <w:rFonts w:ascii="Garamond" w:hAnsi="Garamond" w:cs="Garamond"/>
          <w:color w:val="000000"/>
          <w:lang w:val="ro-RO"/>
        </w:rPr>
        <w:t xml:space="preserve">– </w:t>
      </w:r>
      <w:r w:rsidRPr="00140E61">
        <w:rPr>
          <w:rFonts w:ascii="Garamond" w:hAnsi="Garamond" w:cs="Garamond"/>
          <w:color w:val="000000"/>
          <w:lang w:val="ro-RO"/>
        </w:rPr>
        <w:t>1</w:t>
      </w:r>
      <w:r>
        <w:rPr>
          <w:rFonts w:ascii="Garamond" w:hAnsi="Garamond" w:cs="Garamond"/>
          <w:color w:val="000000"/>
          <w:lang w:val="ro-RO"/>
        </w:rPr>
        <w:t>.386.902 lei</w:t>
      </w:r>
    </w:p>
    <w:p w:rsidR="00AE5F14" w:rsidRDefault="00AE5F14" w:rsidP="00140E61">
      <w:pPr>
        <w:pStyle w:val="BodyTextIndent"/>
        <w:numPr>
          <w:ilvl w:val="0"/>
          <w:numId w:val="41"/>
        </w:numPr>
        <w:rPr>
          <w:rFonts w:ascii="Garamond" w:hAnsi="Garamond" w:cs="Garamond"/>
          <w:color w:val="000000"/>
          <w:lang w:val="ro-RO"/>
        </w:rPr>
      </w:pPr>
      <w:r>
        <w:rPr>
          <w:rFonts w:ascii="Garamond" w:hAnsi="Garamond" w:cs="Garamond"/>
          <w:color w:val="000000"/>
          <w:lang w:val="ro-RO"/>
        </w:rPr>
        <w:t xml:space="preserve">-    408.367 lei   </w:t>
      </w:r>
    </w:p>
    <w:p w:rsidR="00AE5F14" w:rsidRPr="00F3446F" w:rsidRDefault="00AE5F14" w:rsidP="008C6705">
      <w:pPr>
        <w:pStyle w:val="BodyTextIndent"/>
        <w:ind w:left="0" w:firstLine="720"/>
        <w:rPr>
          <w:rFonts w:ascii="Garamond" w:hAnsi="Garamond" w:cs="Garamond"/>
          <w:color w:val="000000"/>
          <w:lang w:val="ro-RO"/>
        </w:rPr>
      </w:pPr>
      <w:r>
        <w:rPr>
          <w:rFonts w:ascii="Garamond" w:hAnsi="Garamond" w:cs="Garamond"/>
          <w:color w:val="000000"/>
          <w:lang w:val="ro-RO"/>
        </w:rPr>
        <w:t xml:space="preserve">În mãsura în care se dezvoltã </w:t>
      </w:r>
      <w:r w:rsidRPr="00F3446F">
        <w:rPr>
          <w:rFonts w:ascii="Garamond" w:hAnsi="Garamond" w:cs="Garamond"/>
          <w:color w:val="000000"/>
          <w:lang w:val="ro-RO"/>
        </w:rPr>
        <w:t>activit</w:t>
      </w:r>
      <w:r>
        <w:rPr>
          <w:rFonts w:ascii="Garamond" w:hAnsi="Garamond" w:cs="Garamond"/>
          <w:color w:val="000000"/>
          <w:lang w:val="ro-RO"/>
        </w:rPr>
        <w:t>atea</w:t>
      </w:r>
      <w:r w:rsidRPr="00F3446F">
        <w:rPr>
          <w:rFonts w:ascii="Garamond" w:hAnsi="Garamond" w:cs="Garamond"/>
          <w:color w:val="000000"/>
          <w:lang w:val="ro-RO"/>
        </w:rPr>
        <w:t xml:space="preserve"> de prestatii cu utilaje de constructii, lichiditãtile societãtii sunt influentate si de modul de asigurare a finantãrilor în sectorul de constructii .</w:t>
      </w:r>
    </w:p>
    <w:p w:rsidR="00AE5F14" w:rsidRDefault="00AE5F14" w:rsidP="00EB33F1">
      <w:pPr>
        <w:pStyle w:val="BodyTextIndent"/>
        <w:ind w:left="0"/>
        <w:rPr>
          <w:rFonts w:ascii="Garamond" w:hAnsi="Garamond" w:cs="Garamond"/>
          <w:color w:val="000000"/>
          <w:lang w:val="ro-RO"/>
        </w:rPr>
      </w:pPr>
      <w:r>
        <w:rPr>
          <w:rFonts w:ascii="Garamond" w:hAnsi="Garamond" w:cs="Garamond"/>
          <w:color w:val="000000"/>
          <w:lang w:val="ro-RO"/>
        </w:rPr>
        <w:tab/>
      </w:r>
      <w:r w:rsidRPr="00B22B05">
        <w:rPr>
          <w:rFonts w:ascii="Garamond" w:hAnsi="Garamond" w:cs="Garamond"/>
          <w:b/>
          <w:bCs/>
          <w:color w:val="000000"/>
          <w:lang w:val="ro-RO"/>
        </w:rPr>
        <w:t>b)</w:t>
      </w:r>
      <w:r>
        <w:rPr>
          <w:rFonts w:ascii="Garamond" w:hAnsi="Garamond" w:cs="Garamond"/>
          <w:color w:val="000000"/>
          <w:lang w:val="ro-RO"/>
        </w:rPr>
        <w:t xml:space="preserve"> Programul de investitii în anul 2014 va consta în:</w:t>
      </w:r>
    </w:p>
    <w:p w:rsidR="00AE5F14" w:rsidRDefault="00AE5F14" w:rsidP="00B22B05">
      <w:pPr>
        <w:pStyle w:val="BodyTextIndent"/>
        <w:ind w:left="0" w:firstLine="720"/>
        <w:rPr>
          <w:rFonts w:ascii="Garamond" w:hAnsi="Garamond" w:cs="Garamond"/>
        </w:rPr>
      </w:pPr>
      <w:r>
        <w:rPr>
          <w:rFonts w:ascii="Garamond" w:hAnsi="Garamond" w:cs="Garamond"/>
        </w:rPr>
        <w:t xml:space="preserve">- </w:t>
      </w:r>
      <w:r w:rsidRPr="00B22B05">
        <w:rPr>
          <w:rFonts w:ascii="Garamond" w:hAnsi="Garamond" w:cs="Garamond"/>
        </w:rPr>
        <w:t>Alimentarea cu apã prin bransarea directã la  SC RAJA S.A. a CAMINULUI  C2 din Navodari</w:t>
      </w:r>
      <w:r>
        <w:rPr>
          <w:rFonts w:ascii="Garamond" w:hAnsi="Garamond" w:cs="Garamond"/>
        </w:rPr>
        <w:t>;</w:t>
      </w:r>
    </w:p>
    <w:p w:rsidR="00AE5F14" w:rsidRDefault="00AE5F14" w:rsidP="00B22B05">
      <w:pPr>
        <w:spacing w:line="276" w:lineRule="auto"/>
        <w:ind w:firstLine="720"/>
        <w:rPr>
          <w:rFonts w:ascii="Garamond" w:hAnsi="Garamond" w:cs="Garamond"/>
          <w:sz w:val="28"/>
          <w:szCs w:val="28"/>
        </w:rPr>
      </w:pPr>
      <w:r>
        <w:rPr>
          <w:rFonts w:ascii="Garamond" w:hAnsi="Garamond" w:cs="Garamond"/>
          <w:sz w:val="28"/>
          <w:szCs w:val="28"/>
        </w:rPr>
        <w:t xml:space="preserve">- </w:t>
      </w:r>
      <w:r w:rsidRPr="00B22B05">
        <w:rPr>
          <w:rFonts w:ascii="Garamond" w:hAnsi="Garamond" w:cs="Garamond"/>
          <w:sz w:val="28"/>
          <w:szCs w:val="28"/>
        </w:rPr>
        <w:t>Instalatie de compensare a factorului de putere în reteaua electricã a societãtii.</w:t>
      </w:r>
    </w:p>
    <w:p w:rsidR="00AE5F14" w:rsidRPr="00B22B05" w:rsidRDefault="00AE5F14" w:rsidP="00B22B05">
      <w:pPr>
        <w:spacing w:line="276" w:lineRule="auto"/>
        <w:ind w:firstLine="720"/>
        <w:rPr>
          <w:rFonts w:ascii="Garamond" w:hAnsi="Garamond" w:cs="Garamond"/>
          <w:sz w:val="28"/>
          <w:szCs w:val="28"/>
        </w:rPr>
      </w:pPr>
      <w:r>
        <w:rPr>
          <w:rFonts w:ascii="Garamond" w:hAnsi="Garamond" w:cs="Garamond"/>
          <w:sz w:val="28"/>
          <w:szCs w:val="28"/>
        </w:rPr>
        <w:t xml:space="preserve">- </w:t>
      </w:r>
      <w:r w:rsidRPr="00B22B05">
        <w:rPr>
          <w:rFonts w:ascii="Garamond" w:hAnsi="Garamond" w:cs="Garamond"/>
          <w:sz w:val="28"/>
          <w:szCs w:val="28"/>
        </w:rPr>
        <w:t>Scule si dispozitive diverse (micã mecanizare) necesare în activitãtile de refurnizare utilitãti precum si prestãri servicii cu utilaje de constructii</w:t>
      </w:r>
      <w:r>
        <w:rPr>
          <w:rFonts w:ascii="Garamond" w:hAnsi="Garamond" w:cs="Garamond"/>
          <w:sz w:val="28"/>
          <w:szCs w:val="28"/>
        </w:rPr>
        <w:t>.</w:t>
      </w:r>
    </w:p>
    <w:p w:rsidR="00AE5F14" w:rsidRPr="00B22B05" w:rsidRDefault="00AE5F14" w:rsidP="00B22B05">
      <w:pPr>
        <w:spacing w:line="276" w:lineRule="auto"/>
        <w:rPr>
          <w:rFonts w:ascii="Garamond" w:hAnsi="Garamond" w:cs="Garamond"/>
          <w:sz w:val="28"/>
          <w:szCs w:val="28"/>
        </w:rPr>
      </w:pPr>
      <w:r w:rsidRPr="00140E61">
        <w:tab/>
      </w:r>
      <w:r w:rsidRPr="00B22B05">
        <w:rPr>
          <w:rFonts w:ascii="Garamond" w:hAnsi="Garamond" w:cs="Garamond"/>
          <w:b/>
          <w:bCs/>
          <w:sz w:val="28"/>
          <w:szCs w:val="28"/>
        </w:rPr>
        <w:t>c)</w:t>
      </w:r>
      <w:r w:rsidRPr="00B22B05">
        <w:rPr>
          <w:rFonts w:ascii="Garamond" w:hAnsi="Garamond" w:cs="Garamond"/>
          <w:sz w:val="28"/>
          <w:szCs w:val="28"/>
        </w:rPr>
        <w:t xml:space="preserve">  Ponderea  activitãtii  de   închiriere  a  scazut  la 10</w:t>
      </w:r>
      <w:r>
        <w:rPr>
          <w:rFonts w:ascii="Garamond" w:hAnsi="Garamond" w:cs="Garamond"/>
          <w:sz w:val="28"/>
          <w:szCs w:val="28"/>
        </w:rPr>
        <w:t>,</w:t>
      </w:r>
      <w:r w:rsidRPr="00B22B05">
        <w:rPr>
          <w:rFonts w:ascii="Garamond" w:hAnsi="Garamond" w:cs="Garamond"/>
          <w:sz w:val="28"/>
          <w:szCs w:val="28"/>
        </w:rPr>
        <w:t>4 %  din  cifra  de  afaceri, comparativ cu ponderea de 13</w:t>
      </w:r>
      <w:r>
        <w:rPr>
          <w:rFonts w:ascii="Garamond" w:hAnsi="Garamond" w:cs="Garamond"/>
          <w:sz w:val="28"/>
          <w:szCs w:val="28"/>
        </w:rPr>
        <w:t>,</w:t>
      </w:r>
      <w:r w:rsidRPr="00B22B05">
        <w:rPr>
          <w:rFonts w:ascii="Garamond" w:hAnsi="Garamond" w:cs="Garamond"/>
          <w:sz w:val="28"/>
          <w:szCs w:val="28"/>
        </w:rPr>
        <w:t>5 % înregistratã în anul 201</w:t>
      </w:r>
      <w:r>
        <w:rPr>
          <w:rFonts w:ascii="Garamond" w:hAnsi="Garamond" w:cs="Garamond"/>
          <w:sz w:val="28"/>
          <w:szCs w:val="28"/>
        </w:rPr>
        <w:t>2</w:t>
      </w:r>
      <w:r w:rsidRPr="00B22B05">
        <w:rPr>
          <w:rFonts w:ascii="Garamond" w:hAnsi="Garamond" w:cs="Garamond"/>
          <w:sz w:val="28"/>
          <w:szCs w:val="28"/>
        </w:rPr>
        <w:t xml:space="preserve"> si 18,3% înregistrată în anul 2011. Concomitent,  a crescut ponderea activitãtii de comert care continuã sã detinã un loc important prin rulajul mare de marfã.</w:t>
      </w:r>
    </w:p>
    <w:p w:rsidR="00AE5F14" w:rsidRPr="00F3446F" w:rsidRDefault="00AE5F14" w:rsidP="008C6705">
      <w:pPr>
        <w:pStyle w:val="BodyTextIndent"/>
        <w:ind w:left="0"/>
        <w:rPr>
          <w:rFonts w:ascii="Garamond" w:hAnsi="Garamond" w:cs="Garamond"/>
          <w:color w:val="000000"/>
          <w:lang w:val="ro-RO"/>
        </w:rPr>
      </w:pPr>
    </w:p>
    <w:p w:rsidR="00AE5F14" w:rsidRPr="000F49D7" w:rsidRDefault="00AE5F14" w:rsidP="00075182">
      <w:pPr>
        <w:pStyle w:val="BodyTextIndent"/>
        <w:ind w:left="0"/>
        <w:rPr>
          <w:rFonts w:ascii="Garamond" w:hAnsi="Garamond" w:cs="Garamond"/>
          <w:b/>
          <w:bCs/>
          <w:color w:val="000000"/>
          <w:u w:val="single"/>
          <w:lang w:val="ro-RO"/>
        </w:rPr>
      </w:pPr>
      <w:r w:rsidRPr="000F49D7">
        <w:rPr>
          <w:rFonts w:ascii="Garamond" w:hAnsi="Garamond" w:cs="Garamond"/>
          <w:b/>
          <w:bCs/>
          <w:color w:val="000000"/>
          <w:u w:val="single"/>
          <w:lang w:val="ro-RO"/>
        </w:rPr>
        <w:t>2.  ACTIVELE CORPORALE ALE SOCIETÃTII</w:t>
      </w:r>
    </w:p>
    <w:p w:rsidR="00AE5F14" w:rsidRPr="00BE64B0" w:rsidRDefault="00AE5F14" w:rsidP="008C6705">
      <w:pPr>
        <w:pStyle w:val="BodyTextIndent"/>
        <w:numPr>
          <w:ilvl w:val="0"/>
          <w:numId w:val="10"/>
        </w:numPr>
        <w:rPr>
          <w:rFonts w:ascii="Garamond" w:hAnsi="Garamond" w:cs="Garamond"/>
          <w:color w:val="000000"/>
          <w:sz w:val="10"/>
          <w:szCs w:val="10"/>
          <w:lang w:val="ro-RO"/>
        </w:rPr>
      </w:pPr>
    </w:p>
    <w:p w:rsidR="00AE5F14" w:rsidRPr="00F3446F" w:rsidRDefault="00AE5F14" w:rsidP="00F47D76">
      <w:pPr>
        <w:pStyle w:val="BodyTextIndent"/>
        <w:numPr>
          <w:ilvl w:val="0"/>
          <w:numId w:val="10"/>
        </w:numPr>
        <w:tabs>
          <w:tab w:val="clear" w:pos="1080"/>
          <w:tab w:val="num" w:pos="0"/>
        </w:tabs>
        <w:ind w:left="0" w:firstLine="0"/>
        <w:rPr>
          <w:rFonts w:ascii="Garamond" w:hAnsi="Garamond" w:cs="Garamond"/>
          <w:b/>
          <w:bCs/>
          <w:color w:val="000000"/>
          <w:u w:val="single"/>
          <w:lang w:val="ro-RO"/>
        </w:rPr>
      </w:pPr>
      <w:r w:rsidRPr="00F3446F">
        <w:rPr>
          <w:rFonts w:ascii="Garamond" w:hAnsi="Garamond" w:cs="Garamond"/>
          <w:b/>
          <w:bCs/>
          <w:color w:val="000000"/>
          <w:u w:val="single"/>
          <w:lang w:val="ro-RO"/>
        </w:rPr>
        <w:t>2.1 Amplasarea si caracteristicile principal</w:t>
      </w:r>
      <w:r>
        <w:rPr>
          <w:rFonts w:ascii="Garamond" w:hAnsi="Garamond" w:cs="Garamond"/>
          <w:b/>
          <w:bCs/>
          <w:color w:val="000000"/>
          <w:u w:val="single"/>
          <w:lang w:val="ro-RO"/>
        </w:rPr>
        <w:t>e</w:t>
      </w:r>
      <w:r w:rsidRPr="00F3446F">
        <w:rPr>
          <w:rFonts w:ascii="Garamond" w:hAnsi="Garamond" w:cs="Garamond"/>
          <w:b/>
          <w:bCs/>
          <w:color w:val="000000"/>
          <w:u w:val="single"/>
          <w:lang w:val="ro-RO"/>
        </w:rPr>
        <w:t xml:space="preserve">lor capacitãti de productie în proprietatea societãtii . </w:t>
      </w:r>
    </w:p>
    <w:p w:rsidR="00AE5F14" w:rsidRPr="00A758A9" w:rsidRDefault="00AE5F14" w:rsidP="00F47D76">
      <w:pPr>
        <w:pStyle w:val="BodyTextIndent"/>
        <w:tabs>
          <w:tab w:val="left" w:pos="0"/>
        </w:tabs>
        <w:ind w:left="0"/>
        <w:jc w:val="left"/>
        <w:rPr>
          <w:rFonts w:ascii="Garamond" w:hAnsi="Garamond" w:cs="Garamond"/>
          <w:color w:val="000000"/>
          <w:sz w:val="8"/>
          <w:szCs w:val="8"/>
          <w:lang w:val="ro-RO"/>
        </w:rPr>
      </w:pPr>
    </w:p>
    <w:p w:rsidR="00AE5F14" w:rsidRPr="00D97D1C" w:rsidRDefault="00AE5F14" w:rsidP="00482332">
      <w:pPr>
        <w:tabs>
          <w:tab w:val="num" w:pos="709"/>
        </w:tabs>
        <w:jc w:val="both"/>
        <w:rPr>
          <w:rFonts w:ascii="Garamond" w:hAnsi="Garamond" w:cs="Garamond"/>
          <w:sz w:val="28"/>
          <w:szCs w:val="28"/>
        </w:rPr>
      </w:pPr>
      <w:r w:rsidRPr="00D97D1C">
        <w:rPr>
          <w:rFonts w:ascii="Garamond" w:hAnsi="Garamond" w:cs="Garamond"/>
          <w:sz w:val="28"/>
          <w:szCs w:val="28"/>
        </w:rPr>
        <w:t>Societatea detine în proprietate urmãtoarele active în orasul Murfatlar, unde are sediul :</w:t>
      </w:r>
    </w:p>
    <w:p w:rsidR="00AE5F14" w:rsidRPr="00991E3E" w:rsidRDefault="00AE5F14" w:rsidP="00482332">
      <w:pPr>
        <w:numPr>
          <w:ilvl w:val="0"/>
          <w:numId w:val="19"/>
        </w:numPr>
        <w:jc w:val="both"/>
        <w:rPr>
          <w:rFonts w:ascii="Garamond" w:hAnsi="Garamond" w:cs="Garamond"/>
          <w:b/>
          <w:bCs/>
          <w:sz w:val="28"/>
          <w:szCs w:val="28"/>
        </w:rPr>
      </w:pPr>
      <w:r w:rsidRPr="00991E3E">
        <w:rPr>
          <w:rFonts w:ascii="Garamond" w:hAnsi="Garamond" w:cs="Garamond"/>
          <w:b/>
          <w:bCs/>
          <w:sz w:val="28"/>
          <w:szCs w:val="28"/>
        </w:rPr>
        <w:t>active în zona liberã :</w:t>
      </w:r>
    </w:p>
    <w:p w:rsidR="00AE5F14" w:rsidRPr="00D97D1C" w:rsidRDefault="00AE5F14" w:rsidP="00482332">
      <w:pPr>
        <w:numPr>
          <w:ilvl w:val="1"/>
          <w:numId w:val="18"/>
        </w:numPr>
        <w:jc w:val="both"/>
        <w:rPr>
          <w:rFonts w:ascii="Garamond" w:hAnsi="Garamond" w:cs="Garamond"/>
          <w:sz w:val="28"/>
          <w:szCs w:val="28"/>
        </w:rPr>
      </w:pPr>
      <w:r w:rsidRPr="00D97D1C">
        <w:rPr>
          <w:rFonts w:ascii="Garamond" w:hAnsi="Garamond" w:cs="Garamond"/>
          <w:sz w:val="28"/>
          <w:szCs w:val="28"/>
        </w:rPr>
        <w:t>Hale pentru productie – depozitare, cu suprafete  de 3</w:t>
      </w:r>
      <w:r>
        <w:rPr>
          <w:rFonts w:ascii="Garamond" w:hAnsi="Garamond" w:cs="Garamond"/>
          <w:sz w:val="28"/>
          <w:szCs w:val="28"/>
        </w:rPr>
        <w:t>.</w:t>
      </w:r>
      <w:r w:rsidRPr="00D97D1C">
        <w:rPr>
          <w:rFonts w:ascii="Garamond" w:hAnsi="Garamond" w:cs="Garamond"/>
          <w:sz w:val="28"/>
          <w:szCs w:val="28"/>
        </w:rPr>
        <w:t>000-3</w:t>
      </w:r>
      <w:r>
        <w:rPr>
          <w:rFonts w:ascii="Garamond" w:hAnsi="Garamond" w:cs="Garamond"/>
          <w:sz w:val="28"/>
          <w:szCs w:val="28"/>
        </w:rPr>
        <w:t>.</w:t>
      </w:r>
      <w:r w:rsidRPr="00D97D1C">
        <w:rPr>
          <w:rFonts w:ascii="Garamond" w:hAnsi="Garamond" w:cs="Garamond"/>
          <w:sz w:val="28"/>
          <w:szCs w:val="28"/>
        </w:rPr>
        <w:t>200 mp, în suprafatã totalã de 13</w:t>
      </w:r>
      <w:r>
        <w:rPr>
          <w:rFonts w:ascii="Garamond" w:hAnsi="Garamond" w:cs="Garamond"/>
          <w:sz w:val="28"/>
          <w:szCs w:val="28"/>
        </w:rPr>
        <w:t>.</w:t>
      </w:r>
      <w:r w:rsidRPr="00D97D1C">
        <w:rPr>
          <w:rFonts w:ascii="Garamond" w:hAnsi="Garamond" w:cs="Garamond"/>
          <w:sz w:val="28"/>
          <w:szCs w:val="28"/>
        </w:rPr>
        <w:t>200 mp;</w:t>
      </w:r>
    </w:p>
    <w:p w:rsidR="00AE5F14" w:rsidRPr="00D97D1C" w:rsidRDefault="00AE5F14" w:rsidP="00482332">
      <w:pPr>
        <w:numPr>
          <w:ilvl w:val="1"/>
          <w:numId w:val="18"/>
        </w:numPr>
        <w:jc w:val="both"/>
        <w:rPr>
          <w:rFonts w:ascii="Garamond" w:hAnsi="Garamond" w:cs="Garamond"/>
          <w:sz w:val="28"/>
          <w:szCs w:val="28"/>
        </w:rPr>
      </w:pPr>
      <w:r w:rsidRPr="00D97D1C">
        <w:rPr>
          <w:rFonts w:ascii="Garamond" w:hAnsi="Garamond" w:cs="Garamond"/>
          <w:sz w:val="28"/>
          <w:szCs w:val="28"/>
        </w:rPr>
        <w:t>Ateliere  pentru productie – depozitare, cu suprafete cuprinse între 300-1700 mp, în suprafatã totalã de 4</w:t>
      </w:r>
      <w:r>
        <w:rPr>
          <w:rFonts w:ascii="Garamond" w:hAnsi="Garamond" w:cs="Garamond"/>
          <w:sz w:val="28"/>
          <w:szCs w:val="28"/>
        </w:rPr>
        <w:t>.</w:t>
      </w:r>
      <w:r w:rsidRPr="00D97D1C">
        <w:rPr>
          <w:rFonts w:ascii="Garamond" w:hAnsi="Garamond" w:cs="Garamond"/>
          <w:sz w:val="28"/>
          <w:szCs w:val="28"/>
        </w:rPr>
        <w:t>000 mp;</w:t>
      </w:r>
    </w:p>
    <w:p w:rsidR="00AE5F14" w:rsidRPr="00D97D1C" w:rsidRDefault="00AE5F14" w:rsidP="00482332">
      <w:pPr>
        <w:numPr>
          <w:ilvl w:val="1"/>
          <w:numId w:val="18"/>
        </w:numPr>
        <w:jc w:val="both"/>
        <w:rPr>
          <w:rFonts w:ascii="Garamond" w:hAnsi="Garamond" w:cs="Garamond"/>
          <w:sz w:val="28"/>
          <w:szCs w:val="28"/>
        </w:rPr>
      </w:pPr>
      <w:r w:rsidRPr="00D97D1C">
        <w:rPr>
          <w:rFonts w:ascii="Garamond" w:hAnsi="Garamond" w:cs="Garamond"/>
          <w:sz w:val="28"/>
          <w:szCs w:val="28"/>
        </w:rPr>
        <w:t>2 Magazii,  în suprafatã totalã de 340 mp;</w:t>
      </w:r>
    </w:p>
    <w:p w:rsidR="00AE5F14" w:rsidRPr="00D97D1C" w:rsidRDefault="00AE5F14" w:rsidP="00BE64B0">
      <w:pPr>
        <w:numPr>
          <w:ilvl w:val="1"/>
          <w:numId w:val="18"/>
        </w:numPr>
        <w:jc w:val="both"/>
        <w:rPr>
          <w:rFonts w:ascii="Garamond" w:hAnsi="Garamond" w:cs="Garamond"/>
          <w:sz w:val="28"/>
          <w:szCs w:val="28"/>
        </w:rPr>
      </w:pPr>
      <w:r w:rsidRPr="00D97D1C">
        <w:rPr>
          <w:rFonts w:ascii="Garamond" w:hAnsi="Garamond" w:cs="Garamond"/>
          <w:sz w:val="28"/>
          <w:szCs w:val="28"/>
        </w:rPr>
        <w:t>Clãdire birouri P+3 cu suprafatã la sol de 630 mp si o suprafatã desfãsuratã de 2</w:t>
      </w:r>
      <w:r>
        <w:rPr>
          <w:rFonts w:ascii="Garamond" w:hAnsi="Garamond" w:cs="Garamond"/>
          <w:sz w:val="28"/>
          <w:szCs w:val="28"/>
        </w:rPr>
        <w:t>.</w:t>
      </w:r>
      <w:r w:rsidRPr="00D97D1C">
        <w:rPr>
          <w:rFonts w:ascii="Garamond" w:hAnsi="Garamond" w:cs="Garamond"/>
          <w:sz w:val="28"/>
          <w:szCs w:val="28"/>
        </w:rPr>
        <w:t>520 mp</w:t>
      </w:r>
    </w:p>
    <w:p w:rsidR="00AE5F14" w:rsidRPr="00D97D1C" w:rsidRDefault="00AE5F14" w:rsidP="00D97D1C">
      <w:pPr>
        <w:ind w:left="142"/>
        <w:jc w:val="both"/>
        <w:rPr>
          <w:rFonts w:ascii="Garamond" w:hAnsi="Garamond" w:cs="Garamond"/>
          <w:sz w:val="28"/>
          <w:szCs w:val="28"/>
        </w:rPr>
      </w:pPr>
      <w:r w:rsidRPr="00D97D1C">
        <w:rPr>
          <w:rFonts w:ascii="Garamond" w:hAnsi="Garamond" w:cs="Garamond"/>
          <w:sz w:val="28"/>
          <w:szCs w:val="28"/>
        </w:rPr>
        <w:t>Societatea mai detine în zona liberã platforme betonate în suprafatã totalã de 13000 mp;</w:t>
      </w:r>
    </w:p>
    <w:p w:rsidR="00AE5F14" w:rsidRPr="00D97D1C" w:rsidRDefault="00AE5F14" w:rsidP="00991E3E">
      <w:pPr>
        <w:numPr>
          <w:ilvl w:val="0"/>
          <w:numId w:val="19"/>
        </w:numPr>
        <w:tabs>
          <w:tab w:val="num" w:pos="1080"/>
        </w:tabs>
        <w:jc w:val="both"/>
        <w:rPr>
          <w:rFonts w:ascii="Arial" w:hAnsi="Arial" w:cs="Arial"/>
          <w:sz w:val="28"/>
          <w:szCs w:val="28"/>
        </w:rPr>
      </w:pPr>
      <w:r w:rsidRPr="00991E3E">
        <w:rPr>
          <w:rFonts w:ascii="Garamond" w:hAnsi="Garamond" w:cs="Garamond"/>
          <w:b/>
          <w:bCs/>
          <w:sz w:val="28"/>
          <w:szCs w:val="28"/>
        </w:rPr>
        <w:t>active în afara zonei libere</w:t>
      </w:r>
      <w:r w:rsidRPr="00D97D1C">
        <w:rPr>
          <w:rFonts w:ascii="Garamond" w:hAnsi="Garamond" w:cs="Garamond"/>
          <w:sz w:val="28"/>
          <w:szCs w:val="28"/>
        </w:rPr>
        <w:t xml:space="preserve"> </w:t>
      </w:r>
      <w:r w:rsidRPr="00991E3E">
        <w:rPr>
          <w:rFonts w:ascii="Garamond" w:hAnsi="Garamond" w:cs="Garamond"/>
          <w:b/>
          <w:bCs/>
          <w:sz w:val="28"/>
          <w:szCs w:val="28"/>
        </w:rPr>
        <w:t>:</w:t>
      </w:r>
    </w:p>
    <w:p w:rsidR="00AE5F14" w:rsidRPr="00D97D1C" w:rsidRDefault="00AE5F14" w:rsidP="00991E3E">
      <w:pPr>
        <w:jc w:val="both"/>
        <w:rPr>
          <w:rFonts w:ascii="Garamond" w:hAnsi="Garamond" w:cs="Garamond"/>
          <w:sz w:val="28"/>
          <w:szCs w:val="28"/>
        </w:rPr>
      </w:pPr>
      <w:r>
        <w:rPr>
          <w:rFonts w:ascii="Garamond" w:hAnsi="Garamond" w:cs="Garamond"/>
          <w:sz w:val="28"/>
          <w:szCs w:val="28"/>
        </w:rPr>
        <w:tab/>
        <w:t xml:space="preserve">-  </w:t>
      </w:r>
      <w:r w:rsidRPr="00D97D1C">
        <w:rPr>
          <w:rFonts w:ascii="Garamond" w:hAnsi="Garamond" w:cs="Garamond"/>
          <w:sz w:val="28"/>
          <w:szCs w:val="28"/>
        </w:rPr>
        <w:t xml:space="preserve">Sediu societate , Clãdire birouri P+4 cu suprafatã la sol de 560 mp si o suprafatã </w:t>
      </w:r>
      <w:r>
        <w:rPr>
          <w:rFonts w:ascii="Garamond" w:hAnsi="Garamond" w:cs="Garamond"/>
          <w:sz w:val="28"/>
          <w:szCs w:val="28"/>
        </w:rPr>
        <w:tab/>
        <w:t xml:space="preserve">    </w:t>
      </w:r>
      <w:r w:rsidRPr="00D97D1C">
        <w:rPr>
          <w:rFonts w:ascii="Garamond" w:hAnsi="Garamond" w:cs="Garamond"/>
          <w:sz w:val="28"/>
          <w:szCs w:val="28"/>
        </w:rPr>
        <w:t>desfãsuratã de 2770 mp</w:t>
      </w:r>
      <w:r>
        <w:rPr>
          <w:rFonts w:ascii="Garamond" w:hAnsi="Garamond" w:cs="Garamond"/>
          <w:sz w:val="28"/>
          <w:szCs w:val="28"/>
        </w:rPr>
        <w:t>;</w:t>
      </w:r>
    </w:p>
    <w:p w:rsidR="00AE5F14" w:rsidRDefault="00AE5F14" w:rsidP="00991E3E">
      <w:pPr>
        <w:jc w:val="both"/>
        <w:rPr>
          <w:rFonts w:ascii="Garamond" w:hAnsi="Garamond" w:cs="Garamond"/>
          <w:sz w:val="28"/>
          <w:szCs w:val="28"/>
        </w:rPr>
      </w:pPr>
      <w:r>
        <w:rPr>
          <w:rFonts w:ascii="Garamond" w:hAnsi="Garamond" w:cs="Garamond"/>
          <w:sz w:val="28"/>
          <w:szCs w:val="28"/>
        </w:rPr>
        <w:tab/>
        <w:t xml:space="preserve">-   </w:t>
      </w:r>
      <w:r w:rsidRPr="00D97D1C">
        <w:rPr>
          <w:rFonts w:ascii="Garamond" w:hAnsi="Garamond" w:cs="Garamond"/>
          <w:sz w:val="28"/>
          <w:szCs w:val="28"/>
        </w:rPr>
        <w:t>Ateliere  pentru productie – depozitare, cu supraf</w:t>
      </w:r>
      <w:r>
        <w:rPr>
          <w:rFonts w:ascii="Garamond" w:hAnsi="Garamond" w:cs="Garamond"/>
          <w:sz w:val="28"/>
          <w:szCs w:val="28"/>
        </w:rPr>
        <w:t xml:space="preserve">ete cuprinse între 150-1350 mp. </w:t>
      </w:r>
    </w:p>
    <w:p w:rsidR="00AE5F14" w:rsidRPr="00991E3E" w:rsidRDefault="00AE5F14" w:rsidP="00991E3E">
      <w:pPr>
        <w:jc w:val="both"/>
        <w:rPr>
          <w:rFonts w:ascii="Garamond" w:hAnsi="Garamond" w:cs="Garamond"/>
          <w:sz w:val="10"/>
          <w:szCs w:val="10"/>
        </w:rPr>
      </w:pPr>
    </w:p>
    <w:p w:rsidR="00AE5F14" w:rsidRPr="00D97D1C" w:rsidRDefault="00AE5F14" w:rsidP="00482332">
      <w:pPr>
        <w:ind w:firstLine="720"/>
        <w:jc w:val="both"/>
        <w:rPr>
          <w:rFonts w:ascii="Garamond" w:hAnsi="Garamond" w:cs="Garamond"/>
          <w:sz w:val="28"/>
          <w:szCs w:val="28"/>
        </w:rPr>
      </w:pPr>
      <w:r w:rsidRPr="00D97D1C">
        <w:rPr>
          <w:rFonts w:ascii="Garamond" w:hAnsi="Garamond" w:cs="Garamond"/>
          <w:sz w:val="28"/>
          <w:szCs w:val="28"/>
        </w:rPr>
        <w:t>În afara acestor active, societatea  detine în proprietate o clãdire situatã în Tabãra de Tineret Victoria Nãvodari .</w:t>
      </w:r>
    </w:p>
    <w:p w:rsidR="00AE5F14" w:rsidRPr="00D97D1C" w:rsidRDefault="00AE5F14" w:rsidP="00482332">
      <w:pPr>
        <w:ind w:left="720"/>
        <w:jc w:val="both"/>
        <w:rPr>
          <w:rFonts w:ascii="Garamond" w:hAnsi="Garamond" w:cs="Garamond"/>
          <w:sz w:val="28"/>
          <w:szCs w:val="28"/>
        </w:rPr>
      </w:pPr>
      <w:r w:rsidRPr="00D97D1C">
        <w:rPr>
          <w:rFonts w:ascii="Garamond" w:hAnsi="Garamond" w:cs="Garamond"/>
          <w:sz w:val="28"/>
          <w:szCs w:val="28"/>
        </w:rPr>
        <w:t>Societatea detine în patrimoniu urmãtoarele terenuri :</w:t>
      </w:r>
    </w:p>
    <w:p w:rsidR="00AE5F14" w:rsidRPr="00D97D1C" w:rsidRDefault="00AE5F14" w:rsidP="00BA61EE">
      <w:pPr>
        <w:ind w:left="720"/>
        <w:jc w:val="both"/>
        <w:rPr>
          <w:rFonts w:ascii="Garamond" w:hAnsi="Garamond" w:cs="Garamond"/>
          <w:sz w:val="28"/>
          <w:szCs w:val="28"/>
        </w:rPr>
      </w:pPr>
      <w:r>
        <w:rPr>
          <w:rFonts w:ascii="Garamond" w:hAnsi="Garamond" w:cs="Garamond"/>
          <w:sz w:val="28"/>
          <w:szCs w:val="28"/>
        </w:rPr>
        <w:t xml:space="preserve">- </w:t>
      </w:r>
      <w:r w:rsidRPr="00D97D1C">
        <w:rPr>
          <w:rFonts w:ascii="Garamond" w:hAnsi="Garamond" w:cs="Garamond"/>
          <w:sz w:val="28"/>
          <w:szCs w:val="28"/>
        </w:rPr>
        <w:t>83</w:t>
      </w:r>
      <w:r>
        <w:rPr>
          <w:rFonts w:ascii="Garamond" w:hAnsi="Garamond" w:cs="Garamond"/>
          <w:sz w:val="28"/>
          <w:szCs w:val="28"/>
        </w:rPr>
        <w:t>.623</w:t>
      </w:r>
      <w:r w:rsidRPr="00D97D1C">
        <w:rPr>
          <w:rFonts w:ascii="Garamond" w:hAnsi="Garamond" w:cs="Garamond"/>
          <w:sz w:val="28"/>
          <w:szCs w:val="28"/>
        </w:rPr>
        <w:t xml:space="preserve"> mp în orasul Murfatlar </w:t>
      </w:r>
    </w:p>
    <w:p w:rsidR="00AE5F14" w:rsidRPr="00D97D1C" w:rsidRDefault="00AE5F14" w:rsidP="00BA61EE">
      <w:pPr>
        <w:ind w:left="720"/>
        <w:jc w:val="both"/>
        <w:rPr>
          <w:rFonts w:ascii="Garamond" w:hAnsi="Garamond" w:cs="Garamond"/>
          <w:sz w:val="28"/>
          <w:szCs w:val="28"/>
        </w:rPr>
      </w:pPr>
      <w:r>
        <w:rPr>
          <w:rFonts w:ascii="Garamond" w:hAnsi="Garamond" w:cs="Garamond"/>
          <w:sz w:val="28"/>
          <w:szCs w:val="28"/>
        </w:rPr>
        <w:t xml:space="preserve">-   </w:t>
      </w:r>
      <w:r w:rsidRPr="00D97D1C">
        <w:rPr>
          <w:rFonts w:ascii="Garamond" w:hAnsi="Garamond" w:cs="Garamond"/>
          <w:sz w:val="28"/>
          <w:szCs w:val="28"/>
        </w:rPr>
        <w:t>9</w:t>
      </w:r>
      <w:r>
        <w:rPr>
          <w:rFonts w:ascii="Garamond" w:hAnsi="Garamond" w:cs="Garamond"/>
          <w:sz w:val="28"/>
          <w:szCs w:val="28"/>
        </w:rPr>
        <w:t>.</w:t>
      </w:r>
      <w:r w:rsidRPr="00D97D1C">
        <w:rPr>
          <w:rFonts w:ascii="Garamond" w:hAnsi="Garamond" w:cs="Garamond"/>
          <w:sz w:val="28"/>
          <w:szCs w:val="28"/>
        </w:rPr>
        <w:t xml:space="preserve">270 mp în orasul Medgidia </w:t>
      </w:r>
    </w:p>
    <w:p w:rsidR="00AE5F14" w:rsidRPr="00D97D1C" w:rsidRDefault="00AE5F14" w:rsidP="00BA61EE">
      <w:pPr>
        <w:ind w:left="720"/>
        <w:jc w:val="both"/>
        <w:rPr>
          <w:rFonts w:ascii="Garamond" w:hAnsi="Garamond" w:cs="Garamond"/>
          <w:sz w:val="28"/>
          <w:szCs w:val="28"/>
        </w:rPr>
      </w:pPr>
      <w:r>
        <w:rPr>
          <w:rFonts w:ascii="Garamond" w:hAnsi="Garamond" w:cs="Garamond"/>
          <w:sz w:val="28"/>
          <w:szCs w:val="28"/>
        </w:rPr>
        <w:t xml:space="preserve">-   </w:t>
      </w:r>
      <w:r w:rsidRPr="00D97D1C">
        <w:rPr>
          <w:rFonts w:ascii="Garamond" w:hAnsi="Garamond" w:cs="Garamond"/>
          <w:sz w:val="28"/>
          <w:szCs w:val="28"/>
        </w:rPr>
        <w:t>8</w:t>
      </w:r>
      <w:r>
        <w:rPr>
          <w:rFonts w:ascii="Garamond" w:hAnsi="Garamond" w:cs="Garamond"/>
          <w:sz w:val="28"/>
          <w:szCs w:val="28"/>
        </w:rPr>
        <w:t>.</w:t>
      </w:r>
      <w:r w:rsidRPr="00D97D1C">
        <w:rPr>
          <w:rFonts w:ascii="Garamond" w:hAnsi="Garamond" w:cs="Garamond"/>
          <w:sz w:val="28"/>
          <w:szCs w:val="28"/>
        </w:rPr>
        <w:t>40</w:t>
      </w:r>
      <w:r>
        <w:rPr>
          <w:rFonts w:ascii="Garamond" w:hAnsi="Garamond" w:cs="Garamond"/>
          <w:sz w:val="28"/>
          <w:szCs w:val="28"/>
        </w:rPr>
        <w:t>8</w:t>
      </w:r>
      <w:r w:rsidRPr="00D97D1C">
        <w:rPr>
          <w:rFonts w:ascii="Garamond" w:hAnsi="Garamond" w:cs="Garamond"/>
          <w:sz w:val="28"/>
          <w:szCs w:val="28"/>
        </w:rPr>
        <w:t xml:space="preserve"> mp în comuna Agigea </w:t>
      </w:r>
    </w:p>
    <w:p w:rsidR="00AE5F14" w:rsidRPr="00AC7FA3" w:rsidRDefault="00AE5F14" w:rsidP="00F47D76">
      <w:pPr>
        <w:pStyle w:val="BodyTextIndent"/>
        <w:tabs>
          <w:tab w:val="left" w:pos="0"/>
        </w:tabs>
        <w:ind w:left="0"/>
        <w:jc w:val="left"/>
        <w:rPr>
          <w:rFonts w:ascii="Garamond" w:hAnsi="Garamond" w:cs="Garamond"/>
          <w:color w:val="000000"/>
          <w:sz w:val="12"/>
          <w:szCs w:val="12"/>
          <w:lang w:val="ro-RO"/>
        </w:rPr>
      </w:pPr>
    </w:p>
    <w:p w:rsidR="00AE5F14" w:rsidRPr="00F3446F" w:rsidRDefault="00AE5F14" w:rsidP="0088185D">
      <w:pPr>
        <w:pStyle w:val="BodyTextIndent"/>
        <w:tabs>
          <w:tab w:val="left" w:pos="0"/>
        </w:tabs>
        <w:ind w:left="0"/>
        <w:rPr>
          <w:rFonts w:ascii="Garamond" w:hAnsi="Garamond" w:cs="Garamond"/>
          <w:b/>
          <w:bCs/>
          <w:color w:val="000000"/>
          <w:u w:val="single"/>
          <w:lang w:val="ro-RO"/>
        </w:rPr>
      </w:pPr>
      <w:r w:rsidRPr="00F3446F">
        <w:rPr>
          <w:rFonts w:ascii="Garamond" w:hAnsi="Garamond" w:cs="Garamond"/>
          <w:b/>
          <w:bCs/>
          <w:color w:val="000000"/>
          <w:u w:val="single"/>
          <w:lang w:val="ro-RO"/>
        </w:rPr>
        <w:t xml:space="preserve"> 2.2  Descrierea si analiza gradului de uzurã al proprietãtilor societãtii .</w:t>
      </w:r>
    </w:p>
    <w:p w:rsidR="00AE5F14" w:rsidRPr="00F3446F" w:rsidRDefault="00AE5F14" w:rsidP="0088185D">
      <w:pPr>
        <w:pStyle w:val="BodyTextIndent"/>
        <w:tabs>
          <w:tab w:val="left" w:pos="0"/>
        </w:tabs>
        <w:ind w:left="0"/>
        <w:rPr>
          <w:rFonts w:ascii="Garamond" w:hAnsi="Garamond" w:cs="Garamond"/>
          <w:color w:val="000000"/>
          <w:lang w:val="ro-RO"/>
        </w:rPr>
      </w:pPr>
      <w:r w:rsidRPr="00F3446F">
        <w:rPr>
          <w:rFonts w:ascii="Garamond" w:hAnsi="Garamond" w:cs="Garamond"/>
          <w:color w:val="000000"/>
          <w:lang w:val="ro-RO"/>
        </w:rPr>
        <w:tab/>
        <w:t xml:space="preserve">Majoritatea  activelor societãtii sunt construite (achizitionate) înainte de 1989, acestea prezentând un grad avansat de uzurã fizicã si moralã. </w:t>
      </w:r>
      <w:r>
        <w:rPr>
          <w:rFonts w:ascii="Garamond" w:hAnsi="Garamond" w:cs="Garamond"/>
          <w:color w:val="000000"/>
          <w:lang w:val="ro-RO"/>
        </w:rPr>
        <w:t>Unele din aceste</w:t>
      </w:r>
      <w:r w:rsidRPr="00F3446F">
        <w:rPr>
          <w:rFonts w:ascii="Garamond" w:hAnsi="Garamond" w:cs="Garamond"/>
          <w:color w:val="000000"/>
          <w:lang w:val="ro-RO"/>
        </w:rPr>
        <w:t xml:space="preserve"> active (în special cele situate în Zona liberã) au fost reparate si modernizate de chiriasi, conform cerintelor activitãtilor desfãsurate de acestia . O parte din aceste amenajãri, conform prevederilor contractuale, revin</w:t>
      </w:r>
      <w:r>
        <w:rPr>
          <w:rFonts w:ascii="Garamond" w:hAnsi="Garamond" w:cs="Garamond"/>
          <w:color w:val="000000"/>
          <w:lang w:val="ro-RO"/>
        </w:rPr>
        <w:t>e</w:t>
      </w:r>
      <w:r w:rsidRPr="00F3446F">
        <w:rPr>
          <w:rFonts w:ascii="Garamond" w:hAnsi="Garamond" w:cs="Garamond"/>
          <w:color w:val="000000"/>
          <w:lang w:val="ro-RO"/>
        </w:rPr>
        <w:t xml:space="preserve"> gratuit societãtii la expira</w:t>
      </w:r>
      <w:r>
        <w:rPr>
          <w:rFonts w:ascii="Garamond" w:hAnsi="Garamond" w:cs="Garamond"/>
          <w:color w:val="000000"/>
          <w:lang w:val="ro-RO"/>
        </w:rPr>
        <w:t>r</w:t>
      </w:r>
      <w:r w:rsidRPr="00F3446F">
        <w:rPr>
          <w:rFonts w:ascii="Garamond" w:hAnsi="Garamond" w:cs="Garamond"/>
          <w:color w:val="000000"/>
          <w:lang w:val="ro-RO"/>
        </w:rPr>
        <w:t>ea contractelor</w:t>
      </w:r>
      <w:r>
        <w:rPr>
          <w:rFonts w:ascii="Garamond" w:hAnsi="Garamond" w:cs="Garamond"/>
          <w:color w:val="000000"/>
          <w:lang w:val="ro-RO"/>
        </w:rPr>
        <w:t xml:space="preserve"> de închiriere</w:t>
      </w:r>
      <w:r w:rsidRPr="00F3446F">
        <w:rPr>
          <w:rFonts w:ascii="Garamond" w:hAnsi="Garamond" w:cs="Garamond"/>
          <w:color w:val="000000"/>
          <w:lang w:val="ro-RO"/>
        </w:rPr>
        <w:t xml:space="preserve">. </w:t>
      </w:r>
    </w:p>
    <w:p w:rsidR="00AE5F14" w:rsidRPr="00832149" w:rsidRDefault="00AE5F14" w:rsidP="0088185D">
      <w:pPr>
        <w:pStyle w:val="BodyTextIndent"/>
        <w:ind w:left="0"/>
        <w:rPr>
          <w:rFonts w:ascii="Garamond" w:hAnsi="Garamond" w:cs="Garamond"/>
          <w:color w:val="000000"/>
          <w:sz w:val="20"/>
          <w:szCs w:val="20"/>
          <w:lang w:val="ro-RO"/>
        </w:rPr>
      </w:pPr>
    </w:p>
    <w:p w:rsidR="00AE5F14" w:rsidRPr="00F3446F" w:rsidRDefault="00AE5F14" w:rsidP="0088185D">
      <w:pPr>
        <w:pStyle w:val="BodyTextIndent"/>
        <w:ind w:left="0"/>
        <w:rPr>
          <w:rFonts w:ascii="Garamond" w:hAnsi="Garamond" w:cs="Garamond"/>
          <w:b/>
          <w:bCs/>
          <w:color w:val="000000"/>
          <w:u w:val="single"/>
          <w:lang w:val="ro-RO"/>
        </w:rPr>
      </w:pPr>
      <w:r w:rsidRPr="00F3446F">
        <w:rPr>
          <w:rFonts w:ascii="Garamond" w:hAnsi="Garamond" w:cs="Garamond"/>
          <w:b/>
          <w:bCs/>
          <w:color w:val="000000"/>
          <w:u w:val="single"/>
          <w:lang w:val="ro-RO"/>
        </w:rPr>
        <w:t>2.3 Precizarea potentialelor probleme legate de dreptul de proprietate asupra activelor corporale ale societãtii .</w:t>
      </w:r>
    </w:p>
    <w:p w:rsidR="00AE5F14" w:rsidRPr="00F3446F" w:rsidRDefault="00AE5F14" w:rsidP="0088185D">
      <w:pPr>
        <w:pStyle w:val="BodyTextIndent"/>
        <w:ind w:left="0" w:firstLine="720"/>
        <w:rPr>
          <w:rFonts w:ascii="Garamond" w:hAnsi="Garamond" w:cs="Garamond"/>
          <w:color w:val="000000"/>
          <w:lang w:val="ro-RO"/>
        </w:rPr>
      </w:pPr>
      <w:r w:rsidRPr="00F3446F">
        <w:rPr>
          <w:rFonts w:ascii="Garamond" w:hAnsi="Garamond" w:cs="Garamond"/>
          <w:color w:val="000000"/>
          <w:lang w:val="ro-RO"/>
        </w:rPr>
        <w:t>Societatea detine  o clãdire în  Nãvodari situatã pe terenul aflat în proprietatea SC Tabãra de Tineret Victoria  SA</w:t>
      </w:r>
      <w:r>
        <w:rPr>
          <w:rFonts w:ascii="Garamond" w:hAnsi="Garamond" w:cs="Garamond"/>
          <w:color w:val="000000"/>
          <w:lang w:val="ro-RO"/>
        </w:rPr>
        <w:t>, care poate solicita în orice moment chirie</w:t>
      </w:r>
      <w:r w:rsidRPr="00F3446F">
        <w:rPr>
          <w:rFonts w:ascii="Garamond" w:hAnsi="Garamond" w:cs="Garamond"/>
          <w:color w:val="000000"/>
          <w:lang w:val="ro-RO"/>
        </w:rPr>
        <w:t>.</w:t>
      </w:r>
      <w:r>
        <w:rPr>
          <w:rFonts w:ascii="Garamond" w:hAnsi="Garamond" w:cs="Garamond"/>
          <w:color w:val="000000"/>
          <w:lang w:val="ro-RO"/>
        </w:rPr>
        <w:t xml:space="preserve"> </w:t>
      </w:r>
    </w:p>
    <w:p w:rsidR="00AE5F14" w:rsidRPr="00F3446F" w:rsidRDefault="00AE5F14" w:rsidP="0088185D">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Activele din Zona liberã sunt situate pe teren proprietate de stat, aflat în administrarea </w:t>
      </w:r>
      <w:r>
        <w:rPr>
          <w:rFonts w:ascii="Garamond" w:hAnsi="Garamond" w:cs="Garamond"/>
          <w:color w:val="000000"/>
          <w:lang w:val="ro-RO"/>
        </w:rPr>
        <w:t>Companiei</w:t>
      </w:r>
      <w:r w:rsidRPr="00F3446F">
        <w:rPr>
          <w:rFonts w:ascii="Garamond" w:hAnsi="Garamond" w:cs="Garamond"/>
          <w:color w:val="000000"/>
          <w:lang w:val="ro-RO"/>
        </w:rPr>
        <w:t xml:space="preserve"> Portului Maritim Constanta .</w:t>
      </w:r>
      <w:r>
        <w:rPr>
          <w:rFonts w:ascii="Garamond" w:hAnsi="Garamond" w:cs="Garamond"/>
          <w:color w:val="000000"/>
          <w:lang w:val="ro-RO"/>
        </w:rPr>
        <w:t xml:space="preserve"> Terenul a fost cedat cu titlu gratuit din cota FPS în anul 1997.</w:t>
      </w:r>
    </w:p>
    <w:p w:rsidR="00AE5F14" w:rsidRPr="00832149" w:rsidRDefault="00AE5F14" w:rsidP="008C6705">
      <w:pPr>
        <w:pStyle w:val="BodyTextIndent"/>
        <w:ind w:left="0"/>
        <w:rPr>
          <w:color w:val="000000"/>
          <w:sz w:val="20"/>
          <w:szCs w:val="20"/>
          <w:lang w:val="ro-RO"/>
        </w:rPr>
      </w:pPr>
    </w:p>
    <w:p w:rsidR="00AE5F14" w:rsidRPr="00F03065" w:rsidRDefault="00AE5F14" w:rsidP="00DF6842">
      <w:pPr>
        <w:pStyle w:val="BodyTextIndent"/>
        <w:ind w:left="90"/>
        <w:rPr>
          <w:rFonts w:ascii="Garamond" w:hAnsi="Garamond" w:cs="Garamond"/>
          <w:b/>
          <w:bCs/>
          <w:color w:val="000000"/>
          <w:u w:val="single"/>
          <w:lang w:val="ro-RO"/>
        </w:rPr>
      </w:pPr>
      <w:r w:rsidRPr="00F03065">
        <w:rPr>
          <w:rFonts w:ascii="Garamond" w:hAnsi="Garamond" w:cs="Garamond"/>
          <w:b/>
          <w:bCs/>
          <w:color w:val="000000"/>
          <w:u w:val="single"/>
          <w:lang w:val="ro-RO"/>
        </w:rPr>
        <w:t>3.   PIATA VALORILOR MOBILIARE EMISE DE SOCIETATE</w:t>
      </w:r>
    </w:p>
    <w:p w:rsidR="00AE5F14" w:rsidRPr="00DD1CCD" w:rsidRDefault="00AE5F14" w:rsidP="00DF6842">
      <w:pPr>
        <w:pStyle w:val="BodyTextIndent"/>
        <w:ind w:left="90"/>
        <w:rPr>
          <w:rFonts w:ascii="Garamond" w:hAnsi="Garamond" w:cs="Garamond"/>
          <w:color w:val="000000"/>
          <w:sz w:val="10"/>
          <w:szCs w:val="10"/>
          <w:u w:val="single"/>
          <w:lang w:val="ro-RO"/>
        </w:rPr>
      </w:pPr>
    </w:p>
    <w:p w:rsidR="00AE5F14" w:rsidRPr="00F3446F"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t xml:space="preserve">3.1. Valorile mobiliare emise de societate se tranzactioneazã pe </w:t>
      </w:r>
      <w:r>
        <w:rPr>
          <w:rFonts w:ascii="Garamond" w:hAnsi="Garamond" w:cs="Garamond"/>
          <w:color w:val="000000"/>
          <w:lang w:val="ro-RO"/>
        </w:rPr>
        <w:t>BVB-</w:t>
      </w:r>
      <w:r w:rsidRPr="00F3446F">
        <w:rPr>
          <w:rFonts w:ascii="Garamond" w:hAnsi="Garamond" w:cs="Garamond"/>
          <w:color w:val="000000"/>
          <w:lang w:val="ro-RO"/>
        </w:rPr>
        <w:t xml:space="preserve">platforma ARENA. </w:t>
      </w:r>
    </w:p>
    <w:p w:rsidR="00AE5F14" w:rsidRDefault="00AE5F14" w:rsidP="008C6705">
      <w:pPr>
        <w:pStyle w:val="BodyTextIndent"/>
        <w:ind w:left="0"/>
        <w:rPr>
          <w:rFonts w:ascii="Garamond" w:hAnsi="Garamond" w:cs="Garamond"/>
          <w:color w:val="000000"/>
          <w:lang w:val="ro-RO"/>
        </w:rPr>
      </w:pPr>
      <w:r>
        <w:rPr>
          <w:rFonts w:ascii="Garamond" w:hAnsi="Garamond" w:cs="Garamond"/>
          <w:color w:val="000000"/>
          <w:lang w:val="ro-RO"/>
        </w:rPr>
        <w:tab/>
        <w:t>3.2. La data de 31.12.2013</w:t>
      </w:r>
      <w:r w:rsidRPr="00F3446F">
        <w:rPr>
          <w:rFonts w:ascii="Garamond" w:hAnsi="Garamond" w:cs="Garamond"/>
          <w:color w:val="000000"/>
          <w:lang w:val="ro-RO"/>
        </w:rPr>
        <w:t xml:space="preserve">, </w:t>
      </w:r>
      <w:r>
        <w:rPr>
          <w:rFonts w:ascii="Garamond" w:hAnsi="Garamond" w:cs="Garamond"/>
          <w:color w:val="000000"/>
          <w:lang w:val="ro-RO"/>
        </w:rPr>
        <w:t xml:space="preserve">capitalul social cuprinde  </w:t>
      </w:r>
      <w:r w:rsidRPr="00F3446F">
        <w:rPr>
          <w:rFonts w:ascii="Garamond" w:hAnsi="Garamond" w:cs="Garamond"/>
          <w:color w:val="000000"/>
          <w:lang w:val="ro-RO"/>
        </w:rPr>
        <w:t xml:space="preserve">un numãr de </w:t>
      </w:r>
      <w:r w:rsidRPr="00B22B05">
        <w:rPr>
          <w:rFonts w:ascii="Garamond" w:hAnsi="Garamond" w:cs="Garamond"/>
          <w:color w:val="000000"/>
          <w:lang w:val="ro-RO"/>
        </w:rPr>
        <w:t>676.587</w:t>
      </w:r>
      <w:r w:rsidRPr="00F3446F">
        <w:rPr>
          <w:rFonts w:ascii="Garamond" w:hAnsi="Garamond" w:cs="Garamond"/>
          <w:color w:val="000000"/>
          <w:lang w:val="ro-RO"/>
        </w:rPr>
        <w:t xml:space="preserve"> actiuni </w:t>
      </w:r>
      <w:r>
        <w:rPr>
          <w:rFonts w:ascii="Garamond" w:hAnsi="Garamond" w:cs="Garamond"/>
          <w:color w:val="000000"/>
          <w:lang w:val="ro-RO"/>
        </w:rPr>
        <w:t>cu o valoare nominalã de 2,5 lei/actiune .</w:t>
      </w:r>
      <w:r w:rsidRPr="00AC7FA3">
        <w:rPr>
          <w:rFonts w:ascii="Garamond" w:hAnsi="Garamond" w:cs="Garamond"/>
          <w:color w:val="000000"/>
          <w:lang w:val="ro-RO"/>
        </w:rPr>
        <w:t xml:space="preserve"> </w:t>
      </w:r>
      <w:r>
        <w:rPr>
          <w:rFonts w:ascii="Garamond" w:hAnsi="Garamond" w:cs="Garamond"/>
          <w:color w:val="000000"/>
          <w:lang w:val="ro-RO"/>
        </w:rPr>
        <w:t>Structura  actionariatului este urmãtoarea:</w:t>
      </w:r>
    </w:p>
    <w:p w:rsidR="00AE5F14" w:rsidRPr="00F3446F" w:rsidRDefault="00AE5F14" w:rsidP="00DF6842">
      <w:pPr>
        <w:pStyle w:val="BodyTextIndent"/>
        <w:shd w:val="clear" w:color="auto" w:fill="FFFFFF"/>
        <w:ind w:left="0" w:firstLine="720"/>
        <w:rPr>
          <w:rFonts w:ascii="Garamond" w:hAnsi="Garamond" w:cs="Garamond"/>
          <w:color w:val="000000"/>
          <w:u w:val="single"/>
          <w:lang w:val="ro-RO"/>
        </w:rPr>
      </w:pPr>
      <w:r w:rsidRPr="00F3446F">
        <w:rPr>
          <w:rFonts w:ascii="Garamond" w:hAnsi="Garamond" w:cs="Garamond"/>
          <w:color w:val="000000"/>
          <w:u w:val="single"/>
          <w:lang w:val="ro-RO"/>
        </w:rPr>
        <w:t xml:space="preserve">         Actionar            </w:t>
      </w:r>
      <w:r w:rsidRPr="00F3446F">
        <w:rPr>
          <w:rFonts w:ascii="Garamond" w:hAnsi="Garamond" w:cs="Garamond"/>
          <w:color w:val="000000"/>
          <w:u w:val="single"/>
          <w:lang w:val="ro-RO"/>
        </w:rPr>
        <w:tab/>
      </w:r>
      <w:r w:rsidRPr="00F3446F">
        <w:rPr>
          <w:rFonts w:ascii="Garamond" w:hAnsi="Garamond" w:cs="Garamond"/>
          <w:color w:val="000000"/>
          <w:u w:val="single"/>
          <w:lang w:val="ro-RO"/>
        </w:rPr>
        <w:tab/>
      </w:r>
      <w:r w:rsidRPr="00F3446F">
        <w:rPr>
          <w:rFonts w:ascii="Garamond" w:hAnsi="Garamond" w:cs="Garamond"/>
          <w:color w:val="000000"/>
          <w:u w:val="single"/>
          <w:lang w:val="ro-RO"/>
        </w:rPr>
        <w:tab/>
        <w:t xml:space="preserve">        Nr.actiuni</w:t>
      </w:r>
      <w:r w:rsidRPr="00F3446F">
        <w:rPr>
          <w:rFonts w:ascii="Garamond" w:hAnsi="Garamond" w:cs="Garamond"/>
          <w:color w:val="000000"/>
          <w:u w:val="single"/>
          <w:lang w:val="ro-RO"/>
        </w:rPr>
        <w:tab/>
      </w:r>
      <w:r w:rsidRPr="00F3446F">
        <w:rPr>
          <w:rFonts w:ascii="Garamond" w:hAnsi="Garamond" w:cs="Garamond"/>
          <w:color w:val="000000"/>
          <w:u w:val="single"/>
          <w:lang w:val="ro-RO"/>
        </w:rPr>
        <w:tab/>
        <w:t xml:space="preserve">   %</w:t>
      </w:r>
      <w:r w:rsidRPr="00F3446F">
        <w:rPr>
          <w:rFonts w:ascii="Garamond" w:hAnsi="Garamond" w:cs="Garamond"/>
          <w:color w:val="000000"/>
          <w:u w:val="single"/>
          <w:lang w:val="ro-RO"/>
        </w:rPr>
        <w:tab/>
        <w:t xml:space="preserve">  </w:t>
      </w:r>
    </w:p>
    <w:p w:rsidR="00AE5F14" w:rsidRPr="00B22B05" w:rsidRDefault="00AE5F14" w:rsidP="00DF6842">
      <w:pPr>
        <w:pStyle w:val="BodyTextIndent"/>
        <w:ind w:left="0"/>
        <w:rPr>
          <w:rFonts w:ascii="Garamond" w:hAnsi="Garamond" w:cs="Garamond"/>
          <w:color w:val="000000"/>
          <w:u w:val="single"/>
          <w:lang w:val="ro-RO"/>
        </w:rPr>
      </w:pPr>
      <w:r w:rsidRPr="00F3446F">
        <w:rPr>
          <w:rFonts w:ascii="Garamond" w:hAnsi="Garamond" w:cs="Garamond"/>
          <w:color w:val="000000"/>
          <w:lang w:val="ro-RO"/>
        </w:rPr>
        <w:tab/>
      </w:r>
      <w:r w:rsidRPr="00B22B05">
        <w:rPr>
          <w:rFonts w:ascii="Garamond" w:hAnsi="Garamond" w:cs="Garamond"/>
          <w:color w:val="000000"/>
          <w:u w:val="single"/>
          <w:lang w:val="ro-RO"/>
        </w:rPr>
        <w:t>S.I.F. TRANSILVANIA</w:t>
      </w:r>
      <w:r w:rsidRPr="00B22B05">
        <w:rPr>
          <w:rFonts w:ascii="Garamond" w:hAnsi="Garamond" w:cs="Garamond"/>
          <w:color w:val="000000"/>
          <w:u w:val="single"/>
          <w:lang w:val="ro-RO"/>
        </w:rPr>
        <w:tab/>
      </w:r>
      <w:r w:rsidRPr="00B22B05">
        <w:rPr>
          <w:rFonts w:ascii="Garamond" w:hAnsi="Garamond" w:cs="Garamond"/>
          <w:color w:val="000000"/>
          <w:u w:val="single"/>
          <w:lang w:val="ro-RO"/>
        </w:rPr>
        <w:tab/>
      </w:r>
      <w:r w:rsidRPr="00B22B05">
        <w:rPr>
          <w:rFonts w:ascii="Garamond" w:hAnsi="Garamond" w:cs="Garamond"/>
          <w:color w:val="000000"/>
          <w:u w:val="single"/>
          <w:lang w:val="ro-RO"/>
        </w:rPr>
        <w:tab/>
        <w:t xml:space="preserve">    </w:t>
      </w:r>
      <w:r w:rsidRPr="00B22B05">
        <w:rPr>
          <w:rFonts w:ascii="Garamond" w:hAnsi="Garamond" w:cs="Garamond"/>
          <w:color w:val="000000"/>
          <w:u w:val="single"/>
          <w:lang w:val="ro-RO"/>
        </w:rPr>
        <w:tab/>
        <w:t xml:space="preserve">476.226  </w:t>
      </w:r>
      <w:r w:rsidRPr="00B22B05">
        <w:rPr>
          <w:rFonts w:ascii="Garamond" w:hAnsi="Garamond" w:cs="Garamond"/>
          <w:color w:val="000000"/>
          <w:u w:val="single"/>
          <w:lang w:val="ro-RO"/>
        </w:rPr>
        <w:tab/>
        <w:t xml:space="preserve">  </w:t>
      </w:r>
      <w:r w:rsidRPr="00B22B05">
        <w:rPr>
          <w:rFonts w:ascii="Garamond" w:hAnsi="Garamond" w:cs="Garamond"/>
          <w:color w:val="000000"/>
          <w:u w:val="single"/>
          <w:lang w:val="ro-RO"/>
        </w:rPr>
        <w:tab/>
        <w:t xml:space="preserve"> 70,39</w:t>
      </w:r>
    </w:p>
    <w:p w:rsidR="00AE5F14" w:rsidRPr="00F3446F" w:rsidRDefault="00AE5F14" w:rsidP="00DF6842">
      <w:pPr>
        <w:pStyle w:val="BodyTextIndent"/>
        <w:ind w:left="0"/>
        <w:rPr>
          <w:rFonts w:ascii="Garamond" w:hAnsi="Garamond" w:cs="Garamond"/>
          <w:color w:val="000000"/>
          <w:u w:val="single"/>
          <w:lang w:val="ro-RO"/>
        </w:rPr>
      </w:pPr>
      <w:r w:rsidRPr="00B22B05">
        <w:rPr>
          <w:rFonts w:ascii="Garamond" w:hAnsi="Garamond" w:cs="Garamond"/>
          <w:color w:val="000000"/>
          <w:lang w:val="ro-RO"/>
        </w:rPr>
        <w:tab/>
      </w:r>
      <w:r w:rsidRPr="00B22B05">
        <w:rPr>
          <w:rFonts w:ascii="Garamond" w:hAnsi="Garamond" w:cs="Garamond"/>
          <w:color w:val="000000"/>
          <w:u w:val="single"/>
          <w:lang w:val="ro-RO"/>
        </w:rPr>
        <w:t>ALTI ACTIONARI</w:t>
      </w:r>
      <w:r w:rsidRPr="00B22B05">
        <w:rPr>
          <w:rFonts w:ascii="Garamond" w:hAnsi="Garamond" w:cs="Garamond"/>
          <w:color w:val="000000"/>
          <w:u w:val="single"/>
          <w:lang w:val="ro-RO"/>
        </w:rPr>
        <w:tab/>
      </w:r>
      <w:r w:rsidRPr="00B22B05">
        <w:rPr>
          <w:rFonts w:ascii="Garamond" w:hAnsi="Garamond" w:cs="Garamond"/>
          <w:color w:val="000000"/>
          <w:u w:val="single"/>
          <w:lang w:val="ro-RO"/>
        </w:rPr>
        <w:tab/>
      </w:r>
      <w:r w:rsidRPr="00B22B05">
        <w:rPr>
          <w:rFonts w:ascii="Garamond" w:hAnsi="Garamond" w:cs="Garamond"/>
          <w:color w:val="000000"/>
          <w:u w:val="single"/>
          <w:lang w:val="ro-RO"/>
        </w:rPr>
        <w:tab/>
      </w:r>
      <w:r w:rsidRPr="00B22B05">
        <w:rPr>
          <w:rFonts w:ascii="Garamond" w:hAnsi="Garamond" w:cs="Garamond"/>
          <w:color w:val="000000"/>
          <w:u w:val="single"/>
          <w:lang w:val="ro-RO"/>
        </w:rPr>
        <w:tab/>
        <w:t xml:space="preserve"> 200</w:t>
      </w:r>
      <w:r>
        <w:rPr>
          <w:rFonts w:ascii="Garamond" w:hAnsi="Garamond" w:cs="Garamond"/>
          <w:color w:val="000000"/>
          <w:u w:val="single"/>
          <w:lang w:val="ro-RO"/>
        </w:rPr>
        <w:t>.</w:t>
      </w:r>
      <w:r w:rsidRPr="00B22B05">
        <w:rPr>
          <w:rFonts w:ascii="Garamond" w:hAnsi="Garamond" w:cs="Garamond"/>
          <w:color w:val="000000"/>
          <w:u w:val="single"/>
          <w:lang w:val="ro-RO"/>
        </w:rPr>
        <w:t>361</w:t>
      </w:r>
      <w:r w:rsidRPr="00B22B05">
        <w:rPr>
          <w:rFonts w:ascii="Garamond" w:hAnsi="Garamond" w:cs="Garamond"/>
          <w:color w:val="000000"/>
          <w:u w:val="single"/>
          <w:lang w:val="ro-RO"/>
        </w:rPr>
        <w:tab/>
      </w:r>
      <w:r w:rsidRPr="00B22B05">
        <w:rPr>
          <w:rFonts w:ascii="Garamond" w:hAnsi="Garamond" w:cs="Garamond"/>
          <w:color w:val="000000"/>
          <w:u w:val="single"/>
          <w:lang w:val="ro-RO"/>
        </w:rPr>
        <w:tab/>
        <w:t xml:space="preserve"> 29,61</w:t>
      </w:r>
      <w:r w:rsidRPr="00F3446F">
        <w:rPr>
          <w:rFonts w:ascii="Garamond" w:hAnsi="Garamond" w:cs="Garamond"/>
          <w:color w:val="000000"/>
          <w:u w:val="single"/>
          <w:lang w:val="ro-RO"/>
        </w:rPr>
        <w:t xml:space="preserve"> </w:t>
      </w:r>
    </w:p>
    <w:p w:rsidR="00AE5F14" w:rsidRPr="00A758A9" w:rsidRDefault="00AE5F14" w:rsidP="008C6705">
      <w:pPr>
        <w:pStyle w:val="BodyTextIndent"/>
        <w:ind w:left="0"/>
        <w:rPr>
          <w:rFonts w:ascii="Garamond" w:hAnsi="Garamond" w:cs="Garamond"/>
          <w:color w:val="000000"/>
          <w:sz w:val="12"/>
          <w:szCs w:val="12"/>
          <w:lang w:val="ro-RO"/>
        </w:rPr>
      </w:pPr>
    </w:p>
    <w:p w:rsidR="00AE5F14" w:rsidRPr="00D04AF5" w:rsidRDefault="00AE5F14" w:rsidP="00D04AF5">
      <w:pPr>
        <w:pStyle w:val="BodyTextIndent"/>
        <w:ind w:left="0"/>
        <w:rPr>
          <w:rFonts w:ascii="Garamond" w:hAnsi="Garamond" w:cs="Garamond"/>
          <w:color w:val="000000"/>
          <w:sz w:val="16"/>
          <w:szCs w:val="16"/>
          <w:lang w:val="ro-RO"/>
        </w:rPr>
      </w:pPr>
      <w:r>
        <w:rPr>
          <w:rFonts w:ascii="Garamond" w:hAnsi="Garamond" w:cs="Garamond"/>
          <w:color w:val="000000"/>
          <w:lang w:val="ro-RO"/>
        </w:rPr>
        <w:t xml:space="preserve">    </w:t>
      </w:r>
    </w:p>
    <w:p w:rsidR="00AE5F14" w:rsidRPr="00A758A9" w:rsidRDefault="00AE5F14" w:rsidP="00437F8A">
      <w:pPr>
        <w:pStyle w:val="BodyTextIndent"/>
        <w:rPr>
          <w:rFonts w:ascii="Garamond" w:hAnsi="Garamond" w:cs="Garamond"/>
          <w:b/>
          <w:bCs/>
          <w:color w:val="000000"/>
          <w:sz w:val="10"/>
          <w:szCs w:val="10"/>
          <w:lang w:val="ro-RO"/>
        </w:rPr>
      </w:pPr>
      <w:r>
        <w:rPr>
          <w:rFonts w:ascii="Garamond" w:hAnsi="Garamond" w:cs="Garamond"/>
          <w:color w:val="000000"/>
          <w:lang w:val="ro-RO"/>
        </w:rPr>
        <w:t>In anii 2011 si 2012 nu s-au distribuit dividende.</w:t>
      </w:r>
    </w:p>
    <w:p w:rsidR="00AE5F14" w:rsidRDefault="00AE5F14" w:rsidP="008C6705">
      <w:pPr>
        <w:pStyle w:val="BodyTextIndent"/>
        <w:ind w:left="0"/>
        <w:rPr>
          <w:rFonts w:ascii="Garamond" w:hAnsi="Garamond" w:cs="Garamond"/>
          <w:color w:val="000000"/>
          <w:lang w:val="ro-RO"/>
        </w:rPr>
      </w:pPr>
      <w:r>
        <w:rPr>
          <w:rFonts w:ascii="Garamond" w:hAnsi="Garamond" w:cs="Garamond"/>
          <w:color w:val="000000"/>
          <w:lang w:val="ro-RO"/>
        </w:rPr>
        <w:tab/>
        <w:t>În anul 2013, societatea a înregistrat pierderi .</w:t>
      </w:r>
    </w:p>
    <w:p w:rsidR="00AE5F14" w:rsidRPr="00437F8A" w:rsidRDefault="00AE5F14" w:rsidP="008C6705">
      <w:pPr>
        <w:pStyle w:val="BodyTextIndent"/>
        <w:ind w:left="0"/>
        <w:rPr>
          <w:rFonts w:ascii="Garamond" w:hAnsi="Garamond" w:cs="Garamond"/>
          <w:color w:val="000000"/>
          <w:sz w:val="10"/>
          <w:szCs w:val="10"/>
          <w:lang w:val="ro-RO"/>
        </w:rPr>
      </w:pPr>
      <w:r>
        <w:rPr>
          <w:rFonts w:ascii="Garamond" w:hAnsi="Garamond" w:cs="Garamond"/>
          <w:color w:val="000000"/>
          <w:lang w:val="ro-RO"/>
        </w:rPr>
        <w:tab/>
      </w:r>
      <w:r>
        <w:rPr>
          <w:rFonts w:ascii="Garamond" w:hAnsi="Garamond" w:cs="Garamond"/>
          <w:color w:val="000000"/>
          <w:lang w:val="ro-RO"/>
        </w:rPr>
        <w:tab/>
      </w:r>
    </w:p>
    <w:p w:rsidR="00AE5F14" w:rsidRPr="00F3446F" w:rsidRDefault="00AE5F14" w:rsidP="00374262">
      <w:pPr>
        <w:pStyle w:val="BodyTextIndent"/>
        <w:ind w:left="0"/>
        <w:rPr>
          <w:rFonts w:ascii="Garamond" w:hAnsi="Garamond" w:cs="Garamond"/>
          <w:b/>
          <w:bCs/>
          <w:color w:val="000000"/>
          <w:u w:val="single"/>
          <w:lang w:val="ro-RO"/>
        </w:rPr>
      </w:pPr>
      <w:r w:rsidRPr="00F3446F">
        <w:rPr>
          <w:rFonts w:ascii="Garamond" w:hAnsi="Garamond" w:cs="Garamond"/>
          <w:b/>
          <w:bCs/>
          <w:color w:val="000000"/>
          <w:u w:val="single"/>
          <w:lang w:val="ro-RO"/>
        </w:rPr>
        <w:t>3.3 Descrierea oricãror activitãti ale societãtii de achizitionare a propriilor actiuni .</w:t>
      </w:r>
    </w:p>
    <w:p w:rsidR="00AE5F14" w:rsidRPr="00F3446F" w:rsidRDefault="00AE5F14" w:rsidP="008C6705">
      <w:pPr>
        <w:pStyle w:val="BodyTextIndent"/>
        <w:ind w:left="0" w:firstLine="720"/>
        <w:rPr>
          <w:rFonts w:ascii="Garamond" w:hAnsi="Garamond" w:cs="Garamond"/>
          <w:color w:val="000000"/>
          <w:lang w:val="ro-RO"/>
        </w:rPr>
      </w:pPr>
      <w:r w:rsidRPr="00F3446F">
        <w:rPr>
          <w:rFonts w:ascii="Garamond" w:hAnsi="Garamond" w:cs="Garamond"/>
          <w:color w:val="000000"/>
          <w:lang w:val="ro-RO"/>
        </w:rPr>
        <w:t>Societatea nu a achizitionat  actiu</w:t>
      </w:r>
      <w:r>
        <w:rPr>
          <w:rFonts w:ascii="Garamond" w:hAnsi="Garamond" w:cs="Garamond"/>
          <w:color w:val="000000"/>
          <w:lang w:val="ro-RO"/>
        </w:rPr>
        <w:t>ni proprii în anul 2013</w:t>
      </w:r>
      <w:r w:rsidRPr="00F3446F">
        <w:rPr>
          <w:rFonts w:ascii="Garamond" w:hAnsi="Garamond" w:cs="Garamond"/>
          <w:color w:val="000000"/>
          <w:lang w:val="ro-RO"/>
        </w:rPr>
        <w:t>.</w:t>
      </w:r>
    </w:p>
    <w:p w:rsidR="00AE5F14" w:rsidRPr="00437F8A" w:rsidRDefault="00AE5F14" w:rsidP="008C6705">
      <w:pPr>
        <w:pStyle w:val="BodyTextIndent"/>
        <w:ind w:left="0" w:firstLine="720"/>
        <w:rPr>
          <w:rFonts w:ascii="Garamond" w:hAnsi="Garamond" w:cs="Garamond"/>
          <w:color w:val="000000"/>
          <w:sz w:val="10"/>
          <w:szCs w:val="10"/>
          <w:lang w:val="ro-RO"/>
        </w:rPr>
      </w:pPr>
    </w:p>
    <w:p w:rsidR="00AE5F14" w:rsidRPr="00F3446F" w:rsidRDefault="00AE5F14" w:rsidP="00374262">
      <w:pPr>
        <w:pStyle w:val="BodyTextIndent"/>
        <w:ind w:left="0"/>
        <w:rPr>
          <w:rFonts w:ascii="Garamond" w:hAnsi="Garamond" w:cs="Garamond"/>
          <w:b/>
          <w:bCs/>
          <w:color w:val="000000"/>
          <w:u w:val="single"/>
          <w:lang w:val="ro-RO"/>
        </w:rPr>
      </w:pPr>
      <w:r w:rsidRPr="00F3446F">
        <w:rPr>
          <w:rFonts w:ascii="Garamond" w:hAnsi="Garamond" w:cs="Garamond"/>
          <w:b/>
          <w:bCs/>
          <w:color w:val="000000"/>
          <w:u w:val="single"/>
          <w:lang w:val="ro-RO"/>
        </w:rPr>
        <w:t>3.4 În cazul în care societatea are filiale, precizarea numãrului si a valorii nominale a actiunilor emise de societatea mamã detinute de filiale .</w:t>
      </w:r>
    </w:p>
    <w:p w:rsidR="00AE5F14" w:rsidRPr="00F3446F" w:rsidRDefault="00AE5F14" w:rsidP="008C6705">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Societatea nu detine filiale . </w:t>
      </w:r>
    </w:p>
    <w:p w:rsidR="00AE5F14" w:rsidRPr="00437F8A" w:rsidRDefault="00AE5F14" w:rsidP="008C6705">
      <w:pPr>
        <w:pStyle w:val="BodyTextIndent"/>
        <w:ind w:left="0" w:firstLine="720"/>
        <w:rPr>
          <w:rFonts w:ascii="Garamond" w:hAnsi="Garamond" w:cs="Garamond"/>
          <w:color w:val="000000"/>
          <w:sz w:val="10"/>
          <w:szCs w:val="10"/>
          <w:lang w:val="ro-RO"/>
        </w:rPr>
      </w:pPr>
    </w:p>
    <w:p w:rsidR="00AE5F14" w:rsidRPr="00F3446F" w:rsidRDefault="00AE5F14" w:rsidP="00374262">
      <w:pPr>
        <w:pStyle w:val="BodyTextIndent"/>
        <w:ind w:left="0"/>
        <w:rPr>
          <w:rFonts w:ascii="Garamond" w:hAnsi="Garamond" w:cs="Garamond"/>
          <w:b/>
          <w:bCs/>
          <w:color w:val="000000"/>
          <w:u w:val="single"/>
          <w:lang w:val="ro-RO"/>
        </w:rPr>
      </w:pPr>
      <w:r w:rsidRPr="00F3446F">
        <w:rPr>
          <w:rFonts w:ascii="Garamond" w:hAnsi="Garamond" w:cs="Garamond"/>
          <w:b/>
          <w:bCs/>
          <w:color w:val="000000"/>
          <w:u w:val="single"/>
          <w:lang w:val="ro-RO"/>
        </w:rPr>
        <w:t>3.5 În cazul în care societatea a emis obligatiuni si/sau sau alte titluri de creantã, prezentarea modului în care societatea îsi achitã obligatiile fatã de detinãtorii de asemenea valori mobiliare .</w:t>
      </w:r>
    </w:p>
    <w:p w:rsidR="00AE5F14" w:rsidRPr="00F3446F" w:rsidRDefault="00AE5F14" w:rsidP="00374262">
      <w:pPr>
        <w:pStyle w:val="BodyTextIndent"/>
        <w:ind w:left="0" w:firstLine="720"/>
        <w:rPr>
          <w:rFonts w:ascii="Garamond" w:hAnsi="Garamond" w:cs="Garamond"/>
          <w:color w:val="000000"/>
          <w:lang w:val="ro-RO"/>
        </w:rPr>
      </w:pPr>
      <w:r w:rsidRPr="00F3446F">
        <w:rPr>
          <w:rFonts w:ascii="Garamond" w:hAnsi="Garamond" w:cs="Garamond"/>
          <w:color w:val="000000"/>
          <w:lang w:val="ro-RO"/>
        </w:rPr>
        <w:t xml:space="preserve"> </w:t>
      </w:r>
      <w:r>
        <w:rPr>
          <w:rFonts w:ascii="Garamond" w:hAnsi="Garamond" w:cs="Garamond"/>
          <w:color w:val="000000"/>
          <w:lang w:val="ro-RO"/>
        </w:rPr>
        <w:t>Societatea nu a emis în anul 2013</w:t>
      </w:r>
      <w:r w:rsidRPr="00F3446F">
        <w:rPr>
          <w:rFonts w:ascii="Garamond" w:hAnsi="Garamond" w:cs="Garamond"/>
          <w:color w:val="000000"/>
          <w:lang w:val="ro-RO"/>
        </w:rPr>
        <w:t xml:space="preserve"> obligatiuni si/sau alte titluri de creantã .</w:t>
      </w:r>
    </w:p>
    <w:p w:rsidR="00AE5F14" w:rsidRPr="00F03065" w:rsidRDefault="00AE5F14" w:rsidP="008C6705">
      <w:pPr>
        <w:pStyle w:val="BodyTextIndent"/>
        <w:ind w:left="0"/>
        <w:rPr>
          <w:rFonts w:ascii="Garamond" w:hAnsi="Garamond" w:cs="Garamond"/>
          <w:color w:val="000000"/>
          <w:sz w:val="20"/>
          <w:szCs w:val="20"/>
          <w:lang w:val="ro-RO"/>
        </w:rPr>
      </w:pPr>
    </w:p>
    <w:p w:rsidR="00AE5F14" w:rsidRDefault="00AE5F14" w:rsidP="00075182">
      <w:pPr>
        <w:pStyle w:val="BodyTextIndent"/>
        <w:ind w:left="0"/>
        <w:rPr>
          <w:rFonts w:ascii="Garamond" w:hAnsi="Garamond" w:cs="Garamond"/>
          <w:b/>
          <w:bCs/>
          <w:color w:val="000000"/>
          <w:u w:val="single"/>
          <w:lang w:val="ro-RO"/>
        </w:rPr>
      </w:pPr>
      <w:r w:rsidRPr="000F49D7">
        <w:rPr>
          <w:rFonts w:ascii="Garamond" w:hAnsi="Garamond" w:cs="Garamond"/>
          <w:b/>
          <w:bCs/>
          <w:color w:val="000000"/>
          <w:u w:val="single"/>
          <w:lang w:val="ro-RO"/>
        </w:rPr>
        <w:t xml:space="preserve">4.  CONDUCEREA SOCIETÃTII </w:t>
      </w:r>
    </w:p>
    <w:p w:rsidR="00AE5F14" w:rsidRDefault="00AE5F14" w:rsidP="00075182">
      <w:pPr>
        <w:pStyle w:val="BodyTextIndent"/>
        <w:ind w:left="0"/>
        <w:rPr>
          <w:rFonts w:ascii="Garamond" w:hAnsi="Garamond" w:cs="Garamond"/>
          <w:b/>
          <w:bCs/>
          <w:color w:val="000000"/>
          <w:u w:val="single"/>
          <w:lang w:val="ro-RO"/>
        </w:rPr>
      </w:pPr>
      <w:r w:rsidRPr="00AC7FA3">
        <w:rPr>
          <w:rFonts w:ascii="Garamond" w:hAnsi="Garamond" w:cs="Garamond"/>
          <w:b/>
          <w:bCs/>
          <w:color w:val="000000"/>
          <w:lang w:val="ro-RO"/>
        </w:rPr>
        <w:tab/>
      </w:r>
      <w:r>
        <w:rPr>
          <w:rFonts w:ascii="Garamond" w:hAnsi="Garamond" w:cs="Garamond"/>
          <w:b/>
          <w:bCs/>
          <w:color w:val="000000"/>
          <w:u w:val="single"/>
          <w:lang w:val="ro-RO"/>
        </w:rPr>
        <w:t xml:space="preserve">Guvernata corporativã </w:t>
      </w:r>
    </w:p>
    <w:p w:rsidR="00AE5F14" w:rsidRDefault="00AE5F14" w:rsidP="00CE31A8">
      <w:pPr>
        <w:pStyle w:val="NormalWeb"/>
        <w:spacing w:before="0" w:beforeAutospacing="0" w:after="0" w:afterAutospacing="0"/>
        <w:ind w:firstLine="720"/>
        <w:rPr>
          <w:rFonts w:ascii="Garamond" w:hAnsi="Garamond" w:cs="Garamond"/>
          <w:color w:val="000000"/>
          <w:sz w:val="28"/>
          <w:szCs w:val="28"/>
        </w:rPr>
      </w:pPr>
      <w:r w:rsidRPr="00CE31A8">
        <w:rPr>
          <w:rFonts w:ascii="Garamond" w:hAnsi="Garamond" w:cs="Garamond"/>
          <w:color w:val="000000"/>
          <w:sz w:val="28"/>
          <w:szCs w:val="28"/>
          <w:lang w:val="ro-RO"/>
        </w:rPr>
        <w:t xml:space="preserve">Guvernata corporativã în societate este </w:t>
      </w:r>
      <w:r w:rsidRPr="00CE31A8">
        <w:rPr>
          <w:rFonts w:ascii="Garamond" w:hAnsi="Garamond" w:cs="Garamond"/>
          <w:color w:val="000000"/>
          <w:sz w:val="28"/>
          <w:szCs w:val="28"/>
        </w:rPr>
        <w:t>combinatia elementelor de control care opereaza impreuna pentru a reglementa relatia dintre toti cei care au interes in companie :</w:t>
      </w:r>
    </w:p>
    <w:p w:rsidR="00AE5F14" w:rsidRPr="00CE31A8" w:rsidRDefault="00AE5F14" w:rsidP="00CE31A8">
      <w:pPr>
        <w:pStyle w:val="NormalWeb"/>
        <w:spacing w:before="0" w:beforeAutospacing="0" w:after="0" w:afterAutospacing="0"/>
        <w:ind w:left="720"/>
        <w:rPr>
          <w:rFonts w:ascii="Garamond" w:hAnsi="Garamond" w:cs="Garamond"/>
          <w:color w:val="666666"/>
          <w:sz w:val="28"/>
          <w:szCs w:val="28"/>
        </w:rPr>
      </w:pPr>
      <w:r w:rsidRPr="00CE31A8">
        <w:rPr>
          <w:rFonts w:ascii="Garamond" w:hAnsi="Garamond" w:cs="Garamond"/>
          <w:color w:val="000000"/>
          <w:sz w:val="28"/>
          <w:szCs w:val="28"/>
        </w:rPr>
        <w:t>• actionarii</w:t>
      </w:r>
      <w:r w:rsidRPr="00CE31A8">
        <w:rPr>
          <w:rFonts w:ascii="Garamond" w:hAnsi="Garamond" w:cs="Garamond"/>
          <w:color w:val="000000"/>
          <w:sz w:val="28"/>
          <w:szCs w:val="28"/>
        </w:rPr>
        <w:br/>
        <w:t>• managementul</w:t>
      </w:r>
      <w:r w:rsidRPr="00CE31A8">
        <w:rPr>
          <w:rFonts w:ascii="Garamond" w:hAnsi="Garamond" w:cs="Garamond"/>
          <w:color w:val="000000"/>
          <w:sz w:val="28"/>
          <w:szCs w:val="28"/>
        </w:rPr>
        <w:br/>
        <w:t>• angajatii</w:t>
      </w:r>
      <w:r w:rsidRPr="00CE31A8">
        <w:rPr>
          <w:rFonts w:ascii="Garamond" w:hAnsi="Garamond" w:cs="Garamond"/>
          <w:color w:val="000000"/>
          <w:sz w:val="28"/>
          <w:szCs w:val="28"/>
        </w:rPr>
        <w:br/>
        <w:t>• clientii</w:t>
      </w:r>
      <w:r w:rsidRPr="00CE31A8">
        <w:rPr>
          <w:rFonts w:ascii="Garamond" w:hAnsi="Garamond" w:cs="Garamond"/>
          <w:color w:val="000000"/>
          <w:sz w:val="28"/>
          <w:szCs w:val="28"/>
        </w:rPr>
        <w:br/>
        <w:t>• furnizorii, etc.</w:t>
      </w:r>
    </w:p>
    <w:p w:rsidR="00AE5F14" w:rsidRPr="00CE31A8" w:rsidRDefault="00AE5F14" w:rsidP="00CE31A8">
      <w:pPr>
        <w:pStyle w:val="NormalWeb"/>
        <w:spacing w:before="0" w:beforeAutospacing="0" w:after="0" w:afterAutospacing="0"/>
        <w:ind w:firstLine="720"/>
        <w:rPr>
          <w:rFonts w:ascii="Garamond" w:hAnsi="Garamond" w:cs="Garamond"/>
          <w:color w:val="666666"/>
          <w:sz w:val="28"/>
          <w:szCs w:val="28"/>
        </w:rPr>
      </w:pPr>
      <w:r w:rsidRPr="00CE31A8">
        <w:rPr>
          <w:rFonts w:ascii="Garamond" w:hAnsi="Garamond" w:cs="Garamond"/>
          <w:color w:val="000000"/>
          <w:sz w:val="28"/>
          <w:szCs w:val="28"/>
        </w:rPr>
        <w:t>Sursele legale care reglementeaza acest tip de relatii se regasesc in legislatia nationalã referitoare la societatile comerciale, pietele de capital,  insolventa, diverse reglementari financiare, etc.</w:t>
      </w:r>
    </w:p>
    <w:p w:rsidR="00AE5F14" w:rsidRPr="00CE31A8" w:rsidRDefault="00AE5F14" w:rsidP="00CE31A8">
      <w:pPr>
        <w:pStyle w:val="NormalWeb"/>
        <w:spacing w:before="0" w:beforeAutospacing="0" w:after="0" w:afterAutospacing="0"/>
        <w:ind w:firstLine="720"/>
        <w:rPr>
          <w:rFonts w:ascii="Garamond" w:hAnsi="Garamond" w:cs="Garamond"/>
          <w:color w:val="000000"/>
          <w:sz w:val="28"/>
          <w:szCs w:val="28"/>
        </w:rPr>
      </w:pPr>
      <w:r w:rsidRPr="00CE31A8">
        <w:rPr>
          <w:rFonts w:ascii="Garamond" w:hAnsi="Garamond" w:cs="Garamond"/>
          <w:color w:val="000000"/>
          <w:sz w:val="28"/>
          <w:szCs w:val="28"/>
        </w:rPr>
        <w:t xml:space="preserve">Una din prevederile specifice conceptului, respectiv separarea  consiliului de administratie de managementul firmei a fost realizatã prin hotãrârea Adunãrii </w:t>
      </w:r>
      <w:r>
        <w:rPr>
          <w:rFonts w:ascii="Garamond" w:hAnsi="Garamond" w:cs="Garamond"/>
          <w:color w:val="000000"/>
          <w:sz w:val="28"/>
          <w:szCs w:val="28"/>
        </w:rPr>
        <w:t>G</w:t>
      </w:r>
      <w:r w:rsidRPr="00CE31A8">
        <w:rPr>
          <w:rFonts w:ascii="Garamond" w:hAnsi="Garamond" w:cs="Garamond"/>
          <w:color w:val="000000"/>
          <w:sz w:val="28"/>
          <w:szCs w:val="28"/>
        </w:rPr>
        <w:t>enerale a Actionarilor din data de 10.04.2007.</w:t>
      </w:r>
    </w:p>
    <w:p w:rsidR="00AE5F14" w:rsidRPr="00CE31A8" w:rsidRDefault="00AE5F14" w:rsidP="00E2106B">
      <w:pPr>
        <w:pStyle w:val="NormalWeb"/>
        <w:spacing w:before="0" w:beforeAutospacing="0" w:after="0" w:afterAutospacing="0"/>
        <w:ind w:firstLine="720"/>
        <w:rPr>
          <w:rFonts w:ascii="Garamond" w:hAnsi="Garamond" w:cs="Garamond"/>
          <w:color w:val="666666"/>
          <w:sz w:val="28"/>
          <w:szCs w:val="28"/>
        </w:rPr>
      </w:pPr>
      <w:r w:rsidRPr="00CE31A8">
        <w:rPr>
          <w:rFonts w:ascii="Garamond" w:hAnsi="Garamond" w:cs="Garamond"/>
          <w:color w:val="000000"/>
          <w:sz w:val="28"/>
          <w:szCs w:val="28"/>
        </w:rPr>
        <w:t xml:space="preserve">Principiile </w:t>
      </w:r>
      <w:r>
        <w:rPr>
          <w:rFonts w:ascii="Garamond" w:hAnsi="Garamond" w:cs="Garamond"/>
          <w:color w:val="000000"/>
          <w:sz w:val="28"/>
          <w:szCs w:val="28"/>
        </w:rPr>
        <w:t>generale ale</w:t>
      </w:r>
      <w:r w:rsidRPr="00CE31A8">
        <w:rPr>
          <w:rFonts w:ascii="Garamond" w:hAnsi="Garamond" w:cs="Garamond"/>
          <w:color w:val="000000"/>
          <w:sz w:val="28"/>
          <w:szCs w:val="28"/>
        </w:rPr>
        <w:t xml:space="preserve"> guvernantei corporatiste sunt aplicate în </w:t>
      </w:r>
      <w:r>
        <w:rPr>
          <w:rFonts w:ascii="Garamond" w:hAnsi="Garamond" w:cs="Garamond"/>
          <w:color w:val="000000"/>
          <w:sz w:val="28"/>
          <w:szCs w:val="28"/>
        </w:rPr>
        <w:t>cadrul societãtii .</w:t>
      </w:r>
      <w:r w:rsidRPr="00CE31A8">
        <w:rPr>
          <w:rFonts w:ascii="Garamond" w:hAnsi="Garamond" w:cs="Garamond"/>
          <w:color w:val="000000"/>
          <w:sz w:val="28"/>
          <w:szCs w:val="28"/>
        </w:rPr>
        <w:br/>
      </w:r>
    </w:p>
    <w:p w:rsidR="00AE5F14" w:rsidRDefault="00AE5F14" w:rsidP="00075182">
      <w:pPr>
        <w:pStyle w:val="BodyTextIndent"/>
        <w:ind w:left="0"/>
        <w:rPr>
          <w:rFonts w:ascii="Garamond" w:hAnsi="Garamond" w:cs="Garamond"/>
          <w:color w:val="000000"/>
        </w:rPr>
      </w:pPr>
    </w:p>
    <w:p w:rsidR="00AE5F14" w:rsidRDefault="00AE5F14" w:rsidP="00075182">
      <w:pPr>
        <w:pStyle w:val="BodyTextIndent"/>
        <w:ind w:left="0"/>
        <w:rPr>
          <w:rFonts w:ascii="Garamond" w:hAnsi="Garamond" w:cs="Garamond"/>
          <w:color w:val="000000"/>
        </w:rPr>
      </w:pPr>
      <w:r>
        <w:rPr>
          <w:rFonts w:ascii="Garamond" w:hAnsi="Garamond" w:cs="Garamond"/>
          <w:color w:val="000000"/>
        </w:rPr>
        <w:tab/>
      </w:r>
      <w:r w:rsidRPr="00B22B05">
        <w:rPr>
          <w:rFonts w:ascii="Garamond" w:hAnsi="Garamond" w:cs="Garamond"/>
          <w:b/>
          <w:bCs/>
          <w:color w:val="000000"/>
          <w:u w:val="single"/>
        </w:rPr>
        <w:t>Consiliul de Admistratie</w:t>
      </w:r>
      <w:r w:rsidRPr="00B22B05">
        <w:rPr>
          <w:rFonts w:ascii="Garamond" w:hAnsi="Garamond" w:cs="Garamond"/>
          <w:color w:val="000000"/>
        </w:rPr>
        <w:t xml:space="preserve"> a fost format  în perioada ianuarie - martie 2012 din cinci persoane alese pentru 4 ani prin metoda votului cumulativ în Adunarea  Generalã a Actionarilor din data de 02.08.2011 . În perioada aprilie</w:t>
      </w:r>
      <w:r>
        <w:rPr>
          <w:rFonts w:ascii="Garamond" w:hAnsi="Garamond" w:cs="Garamond"/>
          <w:color w:val="000000"/>
        </w:rPr>
        <w:t xml:space="preserve"> 2012 </w:t>
      </w:r>
      <w:r w:rsidRPr="00B22B05">
        <w:rPr>
          <w:rFonts w:ascii="Garamond" w:hAnsi="Garamond" w:cs="Garamond"/>
          <w:color w:val="000000"/>
        </w:rPr>
        <w:t>-</w:t>
      </w:r>
      <w:r>
        <w:rPr>
          <w:rFonts w:ascii="Garamond" w:hAnsi="Garamond" w:cs="Garamond"/>
          <w:color w:val="000000"/>
        </w:rPr>
        <w:t xml:space="preserve"> </w:t>
      </w:r>
      <w:r w:rsidRPr="00B22B05">
        <w:rPr>
          <w:rFonts w:ascii="Garamond" w:hAnsi="Garamond" w:cs="Garamond"/>
          <w:color w:val="000000"/>
        </w:rPr>
        <w:t>decembrie 201</w:t>
      </w:r>
      <w:r>
        <w:rPr>
          <w:rFonts w:ascii="Garamond" w:hAnsi="Garamond" w:cs="Garamond"/>
          <w:color w:val="000000"/>
        </w:rPr>
        <w:t>3</w:t>
      </w:r>
      <w:r w:rsidRPr="00B22B05">
        <w:rPr>
          <w:rFonts w:ascii="Garamond" w:hAnsi="Garamond" w:cs="Garamond"/>
          <w:color w:val="000000"/>
        </w:rPr>
        <w:t>, Consiliul de Admistratie a fost format din trei membri, urmare demisiei din functie înaintate de două  persoane .</w:t>
      </w:r>
      <w:r>
        <w:rPr>
          <w:rFonts w:ascii="Garamond" w:hAnsi="Garamond" w:cs="Garamond"/>
          <w:color w:val="000000"/>
        </w:rPr>
        <w:t xml:space="preserve"> </w:t>
      </w:r>
    </w:p>
    <w:p w:rsidR="00AE5F14" w:rsidRDefault="00AE5F14" w:rsidP="00075182">
      <w:pPr>
        <w:pStyle w:val="BodyTextIndent"/>
        <w:ind w:left="0"/>
        <w:rPr>
          <w:rFonts w:ascii="Garamond" w:hAnsi="Garamond" w:cs="Garamond"/>
          <w:color w:val="000000"/>
        </w:rPr>
      </w:pPr>
      <w:r>
        <w:rPr>
          <w:rFonts w:ascii="Garamond" w:hAnsi="Garamond" w:cs="Garamond"/>
          <w:color w:val="000000"/>
        </w:rPr>
        <w:tab/>
      </w:r>
      <w:r w:rsidRPr="00CE31A8">
        <w:rPr>
          <w:rFonts w:ascii="Garamond" w:hAnsi="Garamond" w:cs="Garamond"/>
          <w:b/>
          <w:bCs/>
          <w:color w:val="000000"/>
          <w:u w:val="single"/>
        </w:rPr>
        <w:t>Directorul general</w:t>
      </w:r>
      <w:r w:rsidRPr="00BA61EE">
        <w:rPr>
          <w:rFonts w:ascii="Garamond" w:hAnsi="Garamond" w:cs="Garamond"/>
          <w:b/>
          <w:bCs/>
          <w:color w:val="000000"/>
        </w:rPr>
        <w:t xml:space="preserve"> </w:t>
      </w:r>
      <w:r>
        <w:rPr>
          <w:rFonts w:ascii="Garamond" w:hAnsi="Garamond" w:cs="Garamond"/>
          <w:color w:val="000000"/>
        </w:rPr>
        <w:t>are încheiat un contract de mandat privind delegarea atributiilor de conducere a societãtii de la Consiliul de Admistratie cãtre Directorul general, aprobat de Adunarea  Generalã a Actionarilor din 10.04.2007 si prelungit prin acte aditionale .</w:t>
      </w:r>
    </w:p>
    <w:p w:rsidR="00AE5F14" w:rsidRDefault="00AE5F14" w:rsidP="00075182">
      <w:pPr>
        <w:pStyle w:val="BodyTextIndent"/>
        <w:ind w:left="0"/>
        <w:rPr>
          <w:rFonts w:ascii="Garamond" w:hAnsi="Garamond" w:cs="Garamond"/>
        </w:rPr>
      </w:pPr>
      <w:r>
        <w:rPr>
          <w:rFonts w:ascii="Garamond" w:hAnsi="Garamond" w:cs="Garamond"/>
          <w:color w:val="000000"/>
        </w:rPr>
        <w:t xml:space="preserve"> </w:t>
      </w:r>
      <w:r>
        <w:rPr>
          <w:rFonts w:ascii="Garamond" w:hAnsi="Garamond" w:cs="Garamond"/>
          <w:color w:val="000000"/>
        </w:rPr>
        <w:tab/>
      </w:r>
      <w:r w:rsidRPr="008702BC">
        <w:rPr>
          <w:rFonts w:ascii="Garamond" w:hAnsi="Garamond" w:cs="Garamond"/>
          <w:b/>
          <w:bCs/>
          <w:color w:val="000000"/>
          <w:u w:val="single"/>
        </w:rPr>
        <w:t>Adunarea  Generalã a Actionarilor</w:t>
      </w:r>
      <w:r>
        <w:rPr>
          <w:rFonts w:ascii="Garamond" w:hAnsi="Garamond" w:cs="Garamond"/>
          <w:color w:val="000000"/>
        </w:rPr>
        <w:t xml:space="preserve"> se desfãsoarã conform prevederilor statutare.</w:t>
      </w:r>
      <w:r w:rsidRPr="008702BC">
        <w:rPr>
          <w:rFonts w:ascii="Garamond" w:hAnsi="Garamond" w:cs="Garamond"/>
        </w:rPr>
        <w:t xml:space="preserve"> SC UTILAJ GREU SA</w:t>
      </w:r>
      <w:r>
        <w:rPr>
          <w:rFonts w:ascii="Garamond" w:hAnsi="Garamond" w:cs="Garamond"/>
          <w:b/>
          <w:bCs/>
        </w:rPr>
        <w:t xml:space="preserve"> </w:t>
      </w:r>
      <w:r w:rsidRPr="002F5D45">
        <w:rPr>
          <w:rFonts w:ascii="Garamond" w:hAnsi="Garamond" w:cs="Garamond"/>
          <w:b/>
          <w:bCs/>
        </w:rPr>
        <w:t xml:space="preserve"> </w:t>
      </w:r>
      <w:r w:rsidRPr="008702BC">
        <w:rPr>
          <w:rFonts w:ascii="Garamond" w:hAnsi="Garamond" w:cs="Garamond"/>
        </w:rPr>
        <w:t>respectã principiul “o actiune</w:t>
      </w:r>
      <w:r>
        <w:rPr>
          <w:rFonts w:ascii="Garamond" w:hAnsi="Garamond" w:cs="Garamond"/>
        </w:rPr>
        <w:t xml:space="preserve">, un vot, un </w:t>
      </w:r>
      <w:r w:rsidRPr="008702BC">
        <w:rPr>
          <w:rFonts w:ascii="Garamond" w:hAnsi="Garamond" w:cs="Garamond"/>
        </w:rPr>
        <w:t xml:space="preserve"> </w:t>
      </w:r>
      <w:r>
        <w:rPr>
          <w:rFonts w:ascii="Garamond" w:hAnsi="Garamond" w:cs="Garamond"/>
        </w:rPr>
        <w:t>dividend” . Nu existã actiuni fãrã drept de vot, actiuni care sã confere dreptul la mai multe voturi sau actiuni privilegiate .</w:t>
      </w:r>
    </w:p>
    <w:p w:rsidR="00AE5F14" w:rsidRPr="008702BC" w:rsidRDefault="00AE5F14" w:rsidP="008702BC">
      <w:pPr>
        <w:jc w:val="both"/>
        <w:rPr>
          <w:rFonts w:ascii="Garamond" w:hAnsi="Garamond" w:cs="Garamond"/>
          <w:sz w:val="28"/>
          <w:szCs w:val="28"/>
        </w:rPr>
      </w:pPr>
      <w:r>
        <w:rPr>
          <w:rFonts w:ascii="Garamond" w:hAnsi="Garamond" w:cs="Garamond"/>
        </w:rPr>
        <w:tab/>
      </w:r>
      <w:r>
        <w:rPr>
          <w:rFonts w:ascii="Arial" w:hAnsi="Arial" w:cs="Arial"/>
          <w:sz w:val="22"/>
          <w:szCs w:val="22"/>
        </w:rPr>
        <w:t xml:space="preserve">    </w:t>
      </w:r>
      <w:r w:rsidRPr="008702BC">
        <w:rPr>
          <w:rFonts w:ascii="Garamond" w:hAnsi="Garamond" w:cs="Garamond"/>
          <w:sz w:val="28"/>
          <w:szCs w:val="28"/>
        </w:rPr>
        <w:t xml:space="preserve">Actionarii reprezentând, individual sau împreunã, </w:t>
      </w:r>
      <w:r>
        <w:rPr>
          <w:rFonts w:ascii="Garamond" w:hAnsi="Garamond" w:cs="Garamond"/>
          <w:sz w:val="28"/>
          <w:szCs w:val="28"/>
        </w:rPr>
        <w:t xml:space="preserve">procentul </w:t>
      </w:r>
      <w:r w:rsidRPr="008702BC">
        <w:rPr>
          <w:rFonts w:ascii="Garamond" w:hAnsi="Garamond" w:cs="Garamond"/>
          <w:sz w:val="28"/>
          <w:szCs w:val="28"/>
        </w:rPr>
        <w:t xml:space="preserve">din capitalul social </w:t>
      </w:r>
      <w:r>
        <w:rPr>
          <w:rFonts w:ascii="Garamond" w:hAnsi="Garamond" w:cs="Garamond"/>
          <w:sz w:val="28"/>
          <w:szCs w:val="28"/>
        </w:rPr>
        <w:t xml:space="preserve">prevăzut în lege </w:t>
      </w:r>
      <w:r w:rsidRPr="008702BC">
        <w:rPr>
          <w:rFonts w:ascii="Garamond" w:hAnsi="Garamond" w:cs="Garamond"/>
          <w:sz w:val="28"/>
          <w:szCs w:val="28"/>
        </w:rPr>
        <w:t>au dreptul :</w:t>
      </w:r>
    </w:p>
    <w:p w:rsidR="00AE5F14" w:rsidRPr="008702BC" w:rsidRDefault="00AE5F14" w:rsidP="008702BC">
      <w:pPr>
        <w:jc w:val="both"/>
        <w:rPr>
          <w:rFonts w:ascii="Garamond" w:hAnsi="Garamond" w:cs="Garamond"/>
          <w:sz w:val="28"/>
          <w:szCs w:val="28"/>
        </w:rPr>
      </w:pPr>
      <w:r w:rsidRPr="008702BC">
        <w:rPr>
          <w:rFonts w:ascii="Garamond" w:hAnsi="Garamond" w:cs="Garamond"/>
          <w:sz w:val="28"/>
          <w:szCs w:val="28"/>
        </w:rPr>
        <w:t xml:space="preserve">- de a introduce puncte pe ordinea de zi </w:t>
      </w:r>
    </w:p>
    <w:p w:rsidR="00AE5F14" w:rsidRDefault="00AE5F14" w:rsidP="008702BC">
      <w:pPr>
        <w:jc w:val="both"/>
        <w:rPr>
          <w:rFonts w:ascii="Garamond" w:hAnsi="Garamond" w:cs="Garamond"/>
          <w:color w:val="000000"/>
          <w:sz w:val="28"/>
          <w:szCs w:val="28"/>
        </w:rPr>
      </w:pPr>
      <w:r w:rsidRPr="008702BC">
        <w:rPr>
          <w:rFonts w:ascii="Garamond" w:hAnsi="Garamond" w:cs="Garamond"/>
          <w:color w:val="000000"/>
          <w:sz w:val="28"/>
          <w:szCs w:val="28"/>
        </w:rPr>
        <w:t xml:space="preserve">- de a prezenta proiecte de hotarare pentru punctele incluse sau propuse spre a fi incluse pe ordinea de zi </w:t>
      </w:r>
      <w:r>
        <w:rPr>
          <w:rFonts w:ascii="Garamond" w:hAnsi="Garamond" w:cs="Garamond"/>
          <w:color w:val="000000"/>
          <w:sz w:val="28"/>
          <w:szCs w:val="28"/>
        </w:rPr>
        <w:t>.</w:t>
      </w:r>
    </w:p>
    <w:p w:rsidR="00AE5F14" w:rsidRDefault="00AE5F14" w:rsidP="008702BC">
      <w:pPr>
        <w:jc w:val="both"/>
        <w:rPr>
          <w:rFonts w:ascii="Garamond" w:hAnsi="Garamond" w:cs="Garamond"/>
          <w:color w:val="000000"/>
          <w:sz w:val="28"/>
          <w:szCs w:val="28"/>
        </w:rPr>
      </w:pPr>
      <w:r>
        <w:rPr>
          <w:rFonts w:ascii="Garamond" w:hAnsi="Garamond" w:cs="Garamond"/>
          <w:color w:val="000000"/>
          <w:sz w:val="28"/>
          <w:szCs w:val="28"/>
        </w:rPr>
        <w:tab/>
        <w:t>Documentele prezentate  sunt postate pe site-ul societãtii, fiind astfel disponibile pentru toti utilizatorii .</w:t>
      </w:r>
    </w:p>
    <w:p w:rsidR="00AE5F14" w:rsidRPr="00804963" w:rsidRDefault="00AE5F14" w:rsidP="00804963">
      <w:pPr>
        <w:ind w:firstLine="720"/>
        <w:jc w:val="both"/>
        <w:rPr>
          <w:rFonts w:ascii="Garamond" w:hAnsi="Garamond" w:cs="Garamond"/>
          <w:b/>
          <w:bCs/>
          <w:color w:val="000000"/>
          <w:sz w:val="28"/>
          <w:szCs w:val="28"/>
          <w:u w:val="single"/>
        </w:rPr>
      </w:pPr>
      <w:r w:rsidRPr="00804963">
        <w:rPr>
          <w:rFonts w:ascii="Garamond" w:hAnsi="Garamond" w:cs="Garamond"/>
          <w:b/>
          <w:bCs/>
          <w:color w:val="000000"/>
          <w:sz w:val="28"/>
          <w:szCs w:val="28"/>
          <w:u w:val="single"/>
        </w:rPr>
        <w:t xml:space="preserve">Actul constitutiv </w:t>
      </w:r>
    </w:p>
    <w:p w:rsidR="00AE5F14" w:rsidRDefault="00AE5F14" w:rsidP="008702BC">
      <w:pPr>
        <w:jc w:val="both"/>
        <w:rPr>
          <w:rFonts w:ascii="Garamond" w:hAnsi="Garamond" w:cs="Garamond"/>
          <w:color w:val="000000"/>
          <w:sz w:val="28"/>
          <w:szCs w:val="28"/>
        </w:rPr>
      </w:pPr>
      <w:r>
        <w:rPr>
          <w:rFonts w:ascii="Garamond" w:hAnsi="Garamond" w:cs="Garamond"/>
          <w:color w:val="000000"/>
          <w:sz w:val="28"/>
          <w:szCs w:val="28"/>
        </w:rPr>
        <w:t xml:space="preserve"> </w:t>
      </w:r>
      <w:r>
        <w:rPr>
          <w:rFonts w:ascii="Garamond" w:hAnsi="Garamond" w:cs="Garamond"/>
          <w:color w:val="000000"/>
          <w:sz w:val="28"/>
          <w:szCs w:val="28"/>
        </w:rPr>
        <w:tab/>
        <w:t>Conform prevederilor actului constitutiv al SC UTILAJ GREU SA, sistemul de  guvernantã corporativã din cadrul societãtii se bazeazã pe o structurã dualistã :</w:t>
      </w:r>
      <w:r w:rsidRPr="00804963">
        <w:rPr>
          <w:rFonts w:ascii="Garamond" w:hAnsi="Garamond" w:cs="Garamond"/>
          <w:b/>
          <w:bCs/>
          <w:color w:val="000000"/>
          <w:u w:val="single"/>
        </w:rPr>
        <w:t xml:space="preserve"> </w:t>
      </w:r>
      <w:r w:rsidRPr="00804963">
        <w:rPr>
          <w:rFonts w:ascii="Garamond" w:hAnsi="Garamond" w:cs="Garamond"/>
          <w:color w:val="000000"/>
          <w:sz w:val="28"/>
          <w:szCs w:val="28"/>
        </w:rPr>
        <w:t xml:space="preserve">Directorul </w:t>
      </w:r>
      <w:r>
        <w:rPr>
          <w:rFonts w:ascii="Garamond" w:hAnsi="Garamond" w:cs="Garamond"/>
          <w:color w:val="000000"/>
          <w:sz w:val="28"/>
          <w:szCs w:val="28"/>
        </w:rPr>
        <w:t>G</w:t>
      </w:r>
      <w:r w:rsidRPr="00804963">
        <w:rPr>
          <w:rFonts w:ascii="Garamond" w:hAnsi="Garamond" w:cs="Garamond"/>
          <w:color w:val="000000"/>
          <w:sz w:val="28"/>
          <w:szCs w:val="28"/>
        </w:rPr>
        <w:t>eneral</w:t>
      </w:r>
      <w:r>
        <w:rPr>
          <w:rFonts w:ascii="Garamond" w:hAnsi="Garamond" w:cs="Garamond"/>
          <w:color w:val="000000"/>
          <w:sz w:val="28"/>
          <w:szCs w:val="28"/>
        </w:rPr>
        <w:t xml:space="preserve"> care gestioneazã activitatea curentã a societãtii si </w:t>
      </w:r>
      <w:r w:rsidRPr="00804963">
        <w:rPr>
          <w:rFonts w:ascii="Garamond" w:hAnsi="Garamond" w:cs="Garamond"/>
          <w:color w:val="000000"/>
          <w:sz w:val="28"/>
          <w:szCs w:val="28"/>
        </w:rPr>
        <w:t>Consiliul de Admi</w:t>
      </w:r>
      <w:r>
        <w:rPr>
          <w:rFonts w:ascii="Garamond" w:hAnsi="Garamond" w:cs="Garamond"/>
          <w:color w:val="000000"/>
          <w:sz w:val="28"/>
          <w:szCs w:val="28"/>
        </w:rPr>
        <w:t>ni</w:t>
      </w:r>
      <w:r w:rsidRPr="00804963">
        <w:rPr>
          <w:rFonts w:ascii="Garamond" w:hAnsi="Garamond" w:cs="Garamond"/>
          <w:color w:val="000000"/>
          <w:sz w:val="28"/>
          <w:szCs w:val="28"/>
        </w:rPr>
        <w:t>stratie</w:t>
      </w:r>
      <w:r>
        <w:rPr>
          <w:rFonts w:ascii="Garamond" w:hAnsi="Garamond" w:cs="Garamond"/>
          <w:color w:val="000000"/>
          <w:sz w:val="28"/>
          <w:szCs w:val="28"/>
        </w:rPr>
        <w:t xml:space="preserve"> care actioneazã ca un organism de monitorizare si control .</w:t>
      </w:r>
    </w:p>
    <w:p w:rsidR="00AE5F14" w:rsidRPr="00EB33F1" w:rsidRDefault="00AE5F14" w:rsidP="008702BC">
      <w:pPr>
        <w:jc w:val="both"/>
        <w:rPr>
          <w:rFonts w:ascii="Garamond" w:hAnsi="Garamond" w:cs="Garamond"/>
          <w:color w:val="000000"/>
        </w:rPr>
      </w:pPr>
    </w:p>
    <w:p w:rsidR="00AE5F14" w:rsidRPr="00751E8C" w:rsidRDefault="00AE5F14" w:rsidP="00751E8C">
      <w:pPr>
        <w:ind w:firstLine="720"/>
        <w:jc w:val="both"/>
        <w:rPr>
          <w:rFonts w:ascii="Garamond" w:hAnsi="Garamond" w:cs="Garamond"/>
          <w:color w:val="000000"/>
          <w:sz w:val="28"/>
          <w:szCs w:val="28"/>
        </w:rPr>
      </w:pPr>
      <w:r w:rsidRPr="00751E8C">
        <w:rPr>
          <w:rFonts w:ascii="Garamond" w:hAnsi="Garamond" w:cs="Garamond"/>
          <w:sz w:val="28"/>
          <w:szCs w:val="28"/>
        </w:rPr>
        <w:t xml:space="preserve">Printre atributiile cheie ale </w:t>
      </w:r>
      <w:r w:rsidRPr="00751E8C">
        <w:rPr>
          <w:rFonts w:ascii="Garamond" w:hAnsi="Garamond" w:cs="Garamond"/>
          <w:color w:val="000000"/>
          <w:sz w:val="28"/>
          <w:szCs w:val="28"/>
        </w:rPr>
        <w:t xml:space="preserve">Adunãrii Generale a Actionarilor se mentioneazã : </w:t>
      </w:r>
    </w:p>
    <w:p w:rsidR="00AE5F14" w:rsidRPr="00751E8C" w:rsidRDefault="00AE5F14" w:rsidP="00751E8C">
      <w:pPr>
        <w:jc w:val="both"/>
        <w:rPr>
          <w:rFonts w:ascii="Garamond" w:hAnsi="Garamond" w:cs="Garamond"/>
          <w:sz w:val="28"/>
          <w:szCs w:val="28"/>
        </w:rPr>
      </w:pPr>
      <w:r w:rsidRPr="00751E8C">
        <w:rPr>
          <w:rFonts w:ascii="Garamond" w:hAnsi="Garamond" w:cs="Garamond"/>
          <w:sz w:val="28"/>
          <w:szCs w:val="28"/>
        </w:rPr>
        <w:t>- aprobarea situatiilor  financiare anuale si fixarea dividendului;</w:t>
      </w:r>
    </w:p>
    <w:p w:rsidR="00AE5F14" w:rsidRPr="00751E8C" w:rsidRDefault="00AE5F14" w:rsidP="00751E8C">
      <w:pPr>
        <w:jc w:val="both"/>
        <w:rPr>
          <w:rFonts w:ascii="Garamond" w:hAnsi="Garamond" w:cs="Garamond"/>
          <w:sz w:val="28"/>
          <w:szCs w:val="28"/>
        </w:rPr>
      </w:pPr>
      <w:r w:rsidRPr="00751E8C">
        <w:rPr>
          <w:rFonts w:ascii="Garamond" w:hAnsi="Garamond" w:cs="Garamond"/>
          <w:sz w:val="28"/>
          <w:szCs w:val="28"/>
        </w:rPr>
        <w:t>- alegerea  si revocarea  membrilor  Consiliului de Administratie;</w:t>
      </w:r>
    </w:p>
    <w:p w:rsidR="00AE5F14" w:rsidRPr="00751E8C" w:rsidRDefault="00AE5F14" w:rsidP="00751E8C">
      <w:pPr>
        <w:jc w:val="both"/>
        <w:rPr>
          <w:rFonts w:ascii="Garamond" w:hAnsi="Garamond" w:cs="Garamond"/>
          <w:sz w:val="28"/>
          <w:szCs w:val="28"/>
        </w:rPr>
      </w:pPr>
      <w:r w:rsidRPr="00751E8C">
        <w:rPr>
          <w:rFonts w:ascii="Garamond" w:hAnsi="Garamond" w:cs="Garamond"/>
          <w:sz w:val="28"/>
          <w:szCs w:val="28"/>
        </w:rPr>
        <w:t xml:space="preserve">- pronuntarea asupra gestiunii  Consiliului de Administratie </w:t>
      </w:r>
    </w:p>
    <w:p w:rsidR="00AE5F14" w:rsidRDefault="00AE5F14" w:rsidP="00751E8C">
      <w:pPr>
        <w:jc w:val="both"/>
        <w:rPr>
          <w:rFonts w:ascii="Garamond" w:hAnsi="Garamond" w:cs="Garamond"/>
          <w:sz w:val="28"/>
          <w:szCs w:val="28"/>
        </w:rPr>
      </w:pPr>
      <w:r w:rsidRPr="00751E8C">
        <w:rPr>
          <w:rFonts w:ascii="Garamond" w:hAnsi="Garamond" w:cs="Garamond"/>
          <w:sz w:val="28"/>
          <w:szCs w:val="28"/>
        </w:rPr>
        <w:t>- stabilirea Bugetul</w:t>
      </w:r>
      <w:r>
        <w:rPr>
          <w:rFonts w:ascii="Garamond" w:hAnsi="Garamond" w:cs="Garamond"/>
          <w:sz w:val="28"/>
          <w:szCs w:val="28"/>
        </w:rPr>
        <w:t>ui</w:t>
      </w:r>
      <w:r w:rsidRPr="00751E8C">
        <w:rPr>
          <w:rFonts w:ascii="Garamond" w:hAnsi="Garamond" w:cs="Garamond"/>
          <w:sz w:val="28"/>
          <w:szCs w:val="28"/>
        </w:rPr>
        <w:t xml:space="preserve"> de Venituri si Cheltuieli pentru anul</w:t>
      </w:r>
      <w:r>
        <w:rPr>
          <w:rFonts w:ascii="Garamond" w:hAnsi="Garamond" w:cs="Garamond"/>
          <w:sz w:val="28"/>
          <w:szCs w:val="28"/>
        </w:rPr>
        <w:t xml:space="preserve"> urmãtor .</w:t>
      </w:r>
    </w:p>
    <w:p w:rsidR="00AE5F14" w:rsidRPr="00EB33F1" w:rsidRDefault="00AE5F14" w:rsidP="00751E8C">
      <w:pPr>
        <w:jc w:val="both"/>
        <w:rPr>
          <w:rFonts w:ascii="Garamond" w:hAnsi="Garamond" w:cs="Garamond"/>
        </w:rPr>
      </w:pPr>
    </w:p>
    <w:p w:rsidR="00AE5F14" w:rsidRPr="00D47E63" w:rsidRDefault="00AE5F14" w:rsidP="00751E8C">
      <w:pPr>
        <w:ind w:firstLine="720"/>
        <w:jc w:val="both"/>
        <w:rPr>
          <w:rFonts w:ascii="Garamond" w:hAnsi="Garamond" w:cs="Garamond"/>
          <w:sz w:val="28"/>
          <w:szCs w:val="28"/>
        </w:rPr>
      </w:pPr>
      <w:r w:rsidRPr="00D47E63">
        <w:rPr>
          <w:rFonts w:ascii="Garamond" w:hAnsi="Garamond" w:cs="Garamond"/>
          <w:sz w:val="28"/>
          <w:szCs w:val="28"/>
        </w:rPr>
        <w:t xml:space="preserve">Printre atributiile cheie ale Consiliului de Administratie </w:t>
      </w:r>
      <w:r w:rsidRPr="00D47E63">
        <w:rPr>
          <w:rFonts w:ascii="Garamond" w:hAnsi="Garamond" w:cs="Garamond"/>
          <w:color w:val="000000"/>
          <w:sz w:val="28"/>
          <w:szCs w:val="28"/>
        </w:rPr>
        <w:t>se mentioneazã :</w:t>
      </w:r>
    </w:p>
    <w:p w:rsidR="00AE5F14" w:rsidRPr="00D47E63" w:rsidRDefault="00AE5F14" w:rsidP="00751E8C">
      <w:pPr>
        <w:jc w:val="both"/>
        <w:rPr>
          <w:rFonts w:ascii="Garamond" w:hAnsi="Garamond" w:cs="Garamond"/>
          <w:sz w:val="28"/>
          <w:szCs w:val="28"/>
        </w:rPr>
      </w:pPr>
      <w:r w:rsidRPr="00D47E63">
        <w:rPr>
          <w:rFonts w:ascii="Garamond" w:hAnsi="Garamond" w:cs="Garamond"/>
          <w:sz w:val="28"/>
          <w:szCs w:val="28"/>
        </w:rPr>
        <w:t>-stabilirea directiilor principale de activitate si dezvoltare a societãtii ;</w:t>
      </w:r>
    </w:p>
    <w:p w:rsidR="00AE5F14" w:rsidRPr="00D47E63" w:rsidRDefault="00AE5F14" w:rsidP="00751E8C">
      <w:pPr>
        <w:jc w:val="both"/>
        <w:rPr>
          <w:rFonts w:ascii="Garamond" w:hAnsi="Garamond" w:cs="Garamond"/>
          <w:sz w:val="28"/>
          <w:szCs w:val="28"/>
        </w:rPr>
      </w:pPr>
      <w:r w:rsidRPr="00D47E63">
        <w:rPr>
          <w:rFonts w:ascii="Garamond" w:hAnsi="Garamond" w:cs="Garamond"/>
          <w:sz w:val="28"/>
          <w:szCs w:val="28"/>
        </w:rPr>
        <w:t>-stabilirea sistemului contabil si de control financ</w:t>
      </w:r>
      <w:r>
        <w:rPr>
          <w:rFonts w:ascii="Garamond" w:hAnsi="Garamond" w:cs="Garamond"/>
          <w:sz w:val="28"/>
          <w:szCs w:val="28"/>
        </w:rPr>
        <w:t>i</w:t>
      </w:r>
      <w:r w:rsidRPr="00D47E63">
        <w:rPr>
          <w:rFonts w:ascii="Garamond" w:hAnsi="Garamond" w:cs="Garamond"/>
          <w:sz w:val="28"/>
          <w:szCs w:val="28"/>
        </w:rPr>
        <w:t>ar;</w:t>
      </w:r>
    </w:p>
    <w:p w:rsidR="00AE5F14" w:rsidRDefault="00AE5F14" w:rsidP="00751E8C">
      <w:pPr>
        <w:jc w:val="both"/>
        <w:rPr>
          <w:rFonts w:ascii="Garamond" w:hAnsi="Garamond" w:cs="Garamond"/>
          <w:sz w:val="28"/>
          <w:szCs w:val="28"/>
        </w:rPr>
      </w:pPr>
      <w:r w:rsidRPr="00D47E63">
        <w:rPr>
          <w:rFonts w:ascii="Garamond" w:hAnsi="Garamond" w:cs="Garamond"/>
          <w:sz w:val="28"/>
          <w:szCs w:val="28"/>
        </w:rPr>
        <w:t xml:space="preserve">- numirea si revocarea directorilor, supravegherea activitãtii acestora </w:t>
      </w:r>
    </w:p>
    <w:p w:rsidR="00AE5F14" w:rsidRDefault="00AE5F14" w:rsidP="00751E8C">
      <w:pPr>
        <w:jc w:val="both"/>
        <w:rPr>
          <w:rFonts w:ascii="Garamond" w:hAnsi="Garamond" w:cs="Garamond"/>
          <w:sz w:val="28"/>
          <w:szCs w:val="28"/>
        </w:rPr>
      </w:pPr>
      <w:r>
        <w:rPr>
          <w:rFonts w:ascii="Garamond" w:hAnsi="Garamond" w:cs="Garamond"/>
          <w:sz w:val="28"/>
          <w:szCs w:val="28"/>
        </w:rPr>
        <w:t xml:space="preserve">- organizarea </w:t>
      </w:r>
      <w:r>
        <w:rPr>
          <w:rFonts w:ascii="Garamond" w:hAnsi="Garamond" w:cs="Garamond"/>
          <w:color w:val="000000"/>
          <w:sz w:val="28"/>
          <w:szCs w:val="28"/>
        </w:rPr>
        <w:t xml:space="preserve">Adunãrilor </w:t>
      </w:r>
      <w:r>
        <w:rPr>
          <w:rFonts w:ascii="Garamond" w:hAnsi="Garamond" w:cs="Garamond"/>
          <w:color w:val="000000"/>
        </w:rPr>
        <w:t xml:space="preserve"> </w:t>
      </w:r>
      <w:r>
        <w:rPr>
          <w:rFonts w:ascii="Garamond" w:hAnsi="Garamond" w:cs="Garamond"/>
          <w:color w:val="000000"/>
          <w:sz w:val="28"/>
          <w:szCs w:val="28"/>
        </w:rPr>
        <w:t xml:space="preserve"> Generale ale Actionarilor</w:t>
      </w:r>
      <w:r>
        <w:rPr>
          <w:rFonts w:ascii="Garamond" w:hAnsi="Garamond" w:cs="Garamond"/>
          <w:color w:val="000000"/>
        </w:rPr>
        <w:t xml:space="preserve"> </w:t>
      </w:r>
      <w:r w:rsidRPr="00D47E63">
        <w:rPr>
          <w:rFonts w:ascii="Garamond" w:hAnsi="Garamond" w:cs="Garamond"/>
          <w:sz w:val="28"/>
          <w:szCs w:val="28"/>
        </w:rPr>
        <w:t xml:space="preserve"> </w:t>
      </w:r>
      <w:r>
        <w:rPr>
          <w:rFonts w:ascii="Garamond" w:hAnsi="Garamond" w:cs="Garamond"/>
          <w:sz w:val="28"/>
          <w:szCs w:val="28"/>
        </w:rPr>
        <w:t xml:space="preserve">si implementarea hotãrârilor acestora </w:t>
      </w:r>
    </w:p>
    <w:p w:rsidR="00AE5F14" w:rsidRDefault="00AE5F14" w:rsidP="0015006C">
      <w:pPr>
        <w:rPr>
          <w:rFonts w:ascii="Garamond" w:hAnsi="Garamond" w:cs="Garamond"/>
          <w:b/>
          <w:bCs/>
          <w:sz w:val="28"/>
          <w:szCs w:val="28"/>
        </w:rPr>
      </w:pPr>
    </w:p>
    <w:p w:rsidR="00AE5F14" w:rsidRPr="0015006C" w:rsidRDefault="00AE5F14" w:rsidP="00E04759">
      <w:pPr>
        <w:ind w:firstLine="360"/>
        <w:rPr>
          <w:rFonts w:ascii="Garamond" w:hAnsi="Garamond" w:cs="Garamond"/>
          <w:b/>
          <w:bCs/>
          <w:sz w:val="28"/>
          <w:szCs w:val="28"/>
          <w:u w:val="single"/>
        </w:rPr>
      </w:pPr>
      <w:r w:rsidRPr="0015006C">
        <w:rPr>
          <w:rFonts w:ascii="Garamond" w:hAnsi="Garamond" w:cs="Garamond"/>
          <w:b/>
          <w:bCs/>
          <w:sz w:val="28"/>
          <w:szCs w:val="28"/>
          <w:u w:val="single"/>
        </w:rPr>
        <w:t>Controlul intern</w:t>
      </w:r>
    </w:p>
    <w:p w:rsidR="00AE5F14" w:rsidRDefault="00AE5F14" w:rsidP="0015006C">
      <w:pPr>
        <w:ind w:firstLine="360"/>
        <w:jc w:val="both"/>
        <w:rPr>
          <w:rFonts w:ascii="Garamond" w:hAnsi="Garamond" w:cs="Garamond"/>
          <w:sz w:val="28"/>
          <w:szCs w:val="28"/>
        </w:rPr>
      </w:pPr>
      <w:r>
        <w:rPr>
          <w:rFonts w:ascii="Garamond" w:hAnsi="Garamond" w:cs="Garamond"/>
          <w:sz w:val="28"/>
          <w:szCs w:val="28"/>
        </w:rPr>
        <w:t>Controlul intern al societăţii are ca obiective:</w:t>
      </w:r>
    </w:p>
    <w:p w:rsidR="00AE5F14" w:rsidRDefault="00AE5F14" w:rsidP="0015006C">
      <w:pPr>
        <w:jc w:val="both"/>
        <w:rPr>
          <w:rFonts w:ascii="Garamond" w:hAnsi="Garamond" w:cs="Garamond"/>
          <w:sz w:val="28"/>
          <w:szCs w:val="28"/>
        </w:rPr>
      </w:pPr>
      <w:r>
        <w:rPr>
          <w:rFonts w:ascii="Garamond" w:hAnsi="Garamond" w:cs="Garamond"/>
          <w:sz w:val="28"/>
          <w:szCs w:val="28"/>
        </w:rPr>
        <w:t>- Urmărirea înscrierii societăţii şi a comportamentului personalului în cadrul definit de legislaţia aplicabilă, valorile, normele şi regulile interne;</w:t>
      </w:r>
    </w:p>
    <w:p w:rsidR="00AE5F14" w:rsidRDefault="00AE5F14" w:rsidP="0015006C">
      <w:pPr>
        <w:jc w:val="both"/>
        <w:rPr>
          <w:rFonts w:ascii="Garamond" w:hAnsi="Garamond" w:cs="Garamond"/>
          <w:sz w:val="28"/>
          <w:szCs w:val="28"/>
        </w:rPr>
      </w:pPr>
      <w:r>
        <w:rPr>
          <w:rFonts w:ascii="Garamond" w:hAnsi="Garamond" w:cs="Garamond"/>
          <w:sz w:val="28"/>
          <w:szCs w:val="28"/>
        </w:rPr>
        <w:t>- Verificarea dacă informaţiile contabile, financiare şi de gestiune comunicate reflectă corect activitatea şi situaţia societăţii.</w:t>
      </w:r>
    </w:p>
    <w:p w:rsidR="00AE5F14" w:rsidRDefault="00AE5F14" w:rsidP="0015006C">
      <w:pPr>
        <w:ind w:firstLine="360"/>
        <w:jc w:val="both"/>
        <w:rPr>
          <w:rFonts w:ascii="Garamond" w:hAnsi="Garamond" w:cs="Garamond"/>
          <w:sz w:val="28"/>
          <w:szCs w:val="28"/>
        </w:rPr>
      </w:pPr>
      <w:r>
        <w:rPr>
          <w:rFonts w:ascii="Garamond" w:hAnsi="Garamond" w:cs="Garamond"/>
          <w:sz w:val="28"/>
          <w:szCs w:val="28"/>
        </w:rPr>
        <w:t>Controlul intern din societate se aplică pe tot parcursul operaţiunilor desfăşurate, astfel:</w:t>
      </w:r>
    </w:p>
    <w:p w:rsidR="00AE5F14" w:rsidRPr="00B03506" w:rsidRDefault="00AE5F14" w:rsidP="0015006C">
      <w:pPr>
        <w:numPr>
          <w:ilvl w:val="0"/>
          <w:numId w:val="22"/>
        </w:numPr>
        <w:jc w:val="both"/>
        <w:rPr>
          <w:rFonts w:ascii="Garamond" w:hAnsi="Garamond" w:cs="Garamond"/>
          <w:b/>
          <w:bCs/>
          <w:sz w:val="28"/>
          <w:szCs w:val="28"/>
        </w:rPr>
      </w:pPr>
      <w:r>
        <w:rPr>
          <w:rFonts w:ascii="Garamond" w:hAnsi="Garamond" w:cs="Garamond"/>
          <w:sz w:val="28"/>
          <w:szCs w:val="28"/>
        </w:rPr>
        <w:t>Anterior realizării operaţiunilor, cu ocazia elaborării bugetului, ceea ce permite controlul bugetar ulterior</w:t>
      </w:r>
    </w:p>
    <w:p w:rsidR="00AE5F14" w:rsidRPr="00BB1BC4" w:rsidRDefault="00AE5F14" w:rsidP="0015006C">
      <w:pPr>
        <w:numPr>
          <w:ilvl w:val="0"/>
          <w:numId w:val="22"/>
        </w:numPr>
        <w:jc w:val="both"/>
        <w:rPr>
          <w:rFonts w:ascii="Garamond" w:hAnsi="Garamond" w:cs="Garamond"/>
          <w:b/>
          <w:bCs/>
          <w:sz w:val="28"/>
          <w:szCs w:val="28"/>
        </w:rPr>
      </w:pPr>
      <w:r>
        <w:rPr>
          <w:rFonts w:ascii="Garamond" w:hAnsi="Garamond" w:cs="Garamond"/>
          <w:sz w:val="28"/>
          <w:szCs w:val="28"/>
        </w:rPr>
        <w:t>În timpul operaţiunilor, prin determinarea procentului realizărilor fizice pe segmente de activitate</w:t>
      </w:r>
    </w:p>
    <w:p w:rsidR="00AE5F14" w:rsidRPr="00BB1BC4" w:rsidRDefault="00AE5F14" w:rsidP="0015006C">
      <w:pPr>
        <w:numPr>
          <w:ilvl w:val="0"/>
          <w:numId w:val="22"/>
        </w:numPr>
        <w:jc w:val="both"/>
        <w:rPr>
          <w:rFonts w:ascii="Garamond" w:hAnsi="Garamond" w:cs="Garamond"/>
          <w:b/>
          <w:bCs/>
          <w:sz w:val="28"/>
          <w:szCs w:val="28"/>
        </w:rPr>
      </w:pPr>
      <w:r>
        <w:rPr>
          <w:rFonts w:ascii="Garamond" w:hAnsi="Garamond" w:cs="Garamond"/>
          <w:sz w:val="28"/>
          <w:szCs w:val="28"/>
        </w:rPr>
        <w:t>După finalizarea operaţiunilor, prin analiza rentabilităţii acestora, în vederea operării de corecţii, acolo unde este cazul.</w:t>
      </w:r>
    </w:p>
    <w:p w:rsidR="00AE5F14" w:rsidRDefault="00AE5F14" w:rsidP="0015006C">
      <w:pPr>
        <w:ind w:firstLine="360"/>
        <w:jc w:val="both"/>
        <w:rPr>
          <w:rFonts w:ascii="Garamond" w:hAnsi="Garamond" w:cs="Garamond"/>
          <w:sz w:val="28"/>
          <w:szCs w:val="28"/>
        </w:rPr>
      </w:pPr>
      <w:r w:rsidRPr="00BB1BC4">
        <w:rPr>
          <w:rFonts w:ascii="Garamond" w:hAnsi="Garamond" w:cs="Garamond"/>
          <w:sz w:val="28"/>
          <w:szCs w:val="28"/>
        </w:rPr>
        <w:t>Activităţile de control fac parte integrantă din procesul de gestiune al societăţii şi vizează aplicarea normelor şi procedurilor de control la toate nivelele ierarhice</w:t>
      </w:r>
      <w:r>
        <w:rPr>
          <w:rFonts w:ascii="Garamond" w:hAnsi="Garamond" w:cs="Garamond"/>
          <w:sz w:val="28"/>
          <w:szCs w:val="28"/>
        </w:rPr>
        <w:t xml:space="preserve"> şi funcţionale: aprobare, autorizare, verificare, evaluare performanţe, securizare active, separare a funcţiilor.</w:t>
      </w:r>
    </w:p>
    <w:p w:rsidR="00AE5F14" w:rsidRDefault="00AE5F14" w:rsidP="0015006C">
      <w:pPr>
        <w:ind w:firstLine="360"/>
        <w:jc w:val="both"/>
        <w:rPr>
          <w:rFonts w:ascii="Garamond" w:hAnsi="Garamond" w:cs="Garamond"/>
          <w:sz w:val="28"/>
          <w:szCs w:val="28"/>
        </w:rPr>
      </w:pPr>
      <w:r>
        <w:rPr>
          <w:rFonts w:ascii="Garamond" w:hAnsi="Garamond" w:cs="Garamond"/>
          <w:sz w:val="28"/>
          <w:szCs w:val="28"/>
        </w:rPr>
        <w:t>În cadrul controlului intern, o atenţie deosebită se acordă controlului contabil şi financiar care se realizează cu ajutorul politicilor şi procedurilor în domeniu.</w:t>
      </w:r>
    </w:p>
    <w:p w:rsidR="00AE5F14" w:rsidRPr="00BB1BC4" w:rsidRDefault="00AE5F14" w:rsidP="0015006C">
      <w:pPr>
        <w:ind w:firstLine="360"/>
        <w:jc w:val="both"/>
        <w:rPr>
          <w:rFonts w:ascii="Garamond" w:hAnsi="Garamond" w:cs="Garamond"/>
          <w:sz w:val="28"/>
          <w:szCs w:val="28"/>
        </w:rPr>
      </w:pPr>
      <w:r>
        <w:rPr>
          <w:rFonts w:ascii="Garamond" w:hAnsi="Garamond" w:cs="Garamond"/>
          <w:sz w:val="28"/>
          <w:szCs w:val="28"/>
        </w:rPr>
        <w:t>Controlul intern contabil şi financiar contribuie la realizarea unor informaţii fiabile şi conforme cu exigenţele legale.</w:t>
      </w:r>
    </w:p>
    <w:p w:rsidR="00AE5F14" w:rsidRDefault="00AE5F14" w:rsidP="00751E8C">
      <w:pPr>
        <w:jc w:val="both"/>
        <w:rPr>
          <w:rFonts w:ascii="Garamond" w:hAnsi="Garamond" w:cs="Garamond"/>
          <w:b/>
          <w:bCs/>
          <w:sz w:val="28"/>
          <w:szCs w:val="28"/>
          <w:u w:val="single"/>
        </w:rPr>
      </w:pPr>
    </w:p>
    <w:p w:rsidR="00AE5F14" w:rsidRDefault="00AE5F14" w:rsidP="00D47E63">
      <w:pPr>
        <w:ind w:firstLine="720"/>
        <w:jc w:val="both"/>
        <w:rPr>
          <w:rFonts w:ascii="Garamond" w:hAnsi="Garamond" w:cs="Garamond"/>
          <w:sz w:val="28"/>
          <w:szCs w:val="28"/>
        </w:rPr>
      </w:pPr>
      <w:r w:rsidRPr="00D47E63">
        <w:rPr>
          <w:rFonts w:ascii="Garamond" w:hAnsi="Garamond" w:cs="Garamond"/>
          <w:b/>
          <w:bCs/>
          <w:sz w:val="28"/>
          <w:szCs w:val="28"/>
          <w:u w:val="single"/>
        </w:rPr>
        <w:t>Transparenta societãtii</w:t>
      </w:r>
      <w:r>
        <w:rPr>
          <w:rFonts w:ascii="Garamond" w:hAnsi="Garamond" w:cs="Garamond"/>
          <w:sz w:val="28"/>
          <w:szCs w:val="28"/>
        </w:rPr>
        <w:t xml:space="preserve">, urmare a politicii de guvernare  corporativã </w:t>
      </w:r>
    </w:p>
    <w:p w:rsidR="00AE5F14" w:rsidRDefault="00AE5F14" w:rsidP="00751E8C">
      <w:pPr>
        <w:jc w:val="both"/>
        <w:rPr>
          <w:rFonts w:ascii="Garamond" w:hAnsi="Garamond" w:cs="Garamond"/>
          <w:sz w:val="28"/>
          <w:szCs w:val="28"/>
        </w:rPr>
      </w:pPr>
      <w:r>
        <w:rPr>
          <w:rFonts w:ascii="Garamond" w:hAnsi="Garamond" w:cs="Garamond"/>
          <w:sz w:val="28"/>
          <w:szCs w:val="28"/>
        </w:rPr>
        <w:t xml:space="preserve"> </w:t>
      </w:r>
      <w:r>
        <w:rPr>
          <w:rFonts w:ascii="Garamond" w:hAnsi="Garamond" w:cs="Garamond"/>
          <w:sz w:val="28"/>
          <w:szCs w:val="28"/>
        </w:rPr>
        <w:tab/>
        <w:t>Situatiile financiare sunt întocmite în conformitate cu sistemul românesc de contabilitate si sunt publicate în conformitate cu prevederile din legislatia nationalã .</w:t>
      </w:r>
    </w:p>
    <w:p w:rsidR="00AE5F14" w:rsidRDefault="00AE5F14" w:rsidP="00751E8C">
      <w:pPr>
        <w:jc w:val="both"/>
        <w:rPr>
          <w:rFonts w:ascii="Garamond" w:hAnsi="Garamond" w:cs="Garamond"/>
          <w:sz w:val="28"/>
          <w:szCs w:val="28"/>
        </w:rPr>
      </w:pPr>
      <w:r>
        <w:rPr>
          <w:rFonts w:ascii="Garamond" w:hAnsi="Garamond" w:cs="Garamond"/>
          <w:sz w:val="28"/>
          <w:szCs w:val="28"/>
        </w:rPr>
        <w:tab/>
        <w:t xml:space="preserve">Membrii organelor de administrare, conducere si supraveghere ale societãtii au obligatia colectivã de a asigura cã  situatiile financiare anuale si raportul administratorilor sunt întocmite si sunt publicate în conformitate cu legislatia nationalã . </w:t>
      </w:r>
    </w:p>
    <w:p w:rsidR="00AE5F14" w:rsidRDefault="00AE5F14" w:rsidP="00751E8C">
      <w:pPr>
        <w:jc w:val="both"/>
        <w:rPr>
          <w:rFonts w:ascii="Garamond" w:hAnsi="Garamond" w:cs="Garamond"/>
          <w:sz w:val="28"/>
          <w:szCs w:val="28"/>
        </w:rPr>
      </w:pPr>
      <w:r>
        <w:rPr>
          <w:rFonts w:ascii="Garamond" w:hAnsi="Garamond" w:cs="Garamond"/>
          <w:sz w:val="28"/>
          <w:szCs w:val="28"/>
        </w:rPr>
        <w:tab/>
        <w:t>Pentru situatiile financiare ale anului 2013, se mentioneazã ca nu au avut loc evenimente importante de raportat dupã sfârsitul exercitiului financiar .</w:t>
      </w:r>
    </w:p>
    <w:p w:rsidR="00AE5F14" w:rsidRDefault="00AE5F14" w:rsidP="00751E8C">
      <w:pPr>
        <w:jc w:val="both"/>
        <w:rPr>
          <w:rFonts w:ascii="Garamond" w:hAnsi="Garamond" w:cs="Garamond"/>
          <w:sz w:val="28"/>
          <w:szCs w:val="28"/>
        </w:rPr>
      </w:pPr>
    </w:p>
    <w:p w:rsidR="00AE5F14" w:rsidRPr="008702BC" w:rsidRDefault="00AE5F14" w:rsidP="008C6705">
      <w:pPr>
        <w:pStyle w:val="BodyTextIndent"/>
        <w:ind w:left="0"/>
        <w:jc w:val="center"/>
        <w:rPr>
          <w:rFonts w:ascii="Garamond" w:hAnsi="Garamond" w:cs="Garamond"/>
          <w:color w:val="000000"/>
          <w:sz w:val="12"/>
          <w:szCs w:val="12"/>
          <w:u w:val="single"/>
          <w:lang w:val="ro-RO"/>
        </w:rPr>
      </w:pPr>
    </w:p>
    <w:p w:rsidR="00AE5F14" w:rsidRPr="00F3446F" w:rsidRDefault="00AE5F14" w:rsidP="00075182">
      <w:pPr>
        <w:pStyle w:val="BodyTextIndent"/>
        <w:ind w:left="0"/>
        <w:rPr>
          <w:rFonts w:ascii="Garamond" w:hAnsi="Garamond" w:cs="Garamond"/>
          <w:b/>
          <w:bCs/>
          <w:color w:val="000000"/>
          <w:u w:val="single"/>
          <w:lang w:val="ro-RO"/>
        </w:rPr>
      </w:pPr>
      <w:r w:rsidRPr="00F3446F">
        <w:rPr>
          <w:rFonts w:ascii="Garamond" w:hAnsi="Garamond" w:cs="Garamond"/>
          <w:b/>
          <w:bCs/>
          <w:color w:val="000000"/>
          <w:u w:val="single"/>
          <w:lang w:val="ro-RO"/>
        </w:rPr>
        <w:t xml:space="preserve">4.1. Prezentarea listei si a unor informatii despre administratori </w:t>
      </w:r>
    </w:p>
    <w:p w:rsidR="00AE5F14" w:rsidRPr="000D3E78" w:rsidRDefault="00AE5F14" w:rsidP="009E04AB">
      <w:pPr>
        <w:pStyle w:val="BodyTextIndent"/>
        <w:ind w:left="0"/>
        <w:rPr>
          <w:rFonts w:ascii="Garamond" w:hAnsi="Garamond" w:cs="Garamond"/>
          <w:color w:val="000000"/>
          <w:lang w:val="ro-RO"/>
        </w:rPr>
      </w:pPr>
      <w:r w:rsidRPr="000D3E78">
        <w:rPr>
          <w:rFonts w:ascii="Garamond" w:hAnsi="Garamond" w:cs="Garamond"/>
          <w:b/>
          <w:bCs/>
          <w:color w:val="000000"/>
          <w:lang w:val="ro-RO"/>
        </w:rPr>
        <w:t>a)</w:t>
      </w:r>
      <w:r w:rsidRPr="000D3E78">
        <w:rPr>
          <w:rFonts w:ascii="Garamond" w:hAnsi="Garamond" w:cs="Garamond"/>
          <w:color w:val="000000"/>
          <w:lang w:val="ro-RO"/>
        </w:rPr>
        <w:t xml:space="preserve">  În anul 2013, societatea a fost administratã de un consiliu de administratie  format din :</w:t>
      </w:r>
    </w:p>
    <w:p w:rsidR="00AE5F14" w:rsidRPr="000D3E78" w:rsidRDefault="00AE5F14" w:rsidP="009E04AB">
      <w:pPr>
        <w:pStyle w:val="BodyTextIndent"/>
        <w:numPr>
          <w:ilvl w:val="0"/>
          <w:numId w:val="9"/>
        </w:numPr>
        <w:tabs>
          <w:tab w:val="num" w:pos="1080"/>
        </w:tabs>
        <w:ind w:left="1080"/>
        <w:rPr>
          <w:rFonts w:ascii="Garamond" w:hAnsi="Garamond" w:cs="Garamond"/>
          <w:color w:val="000000"/>
          <w:lang w:val="ro-RO"/>
        </w:rPr>
      </w:pPr>
      <w:r w:rsidRPr="000D3E78">
        <w:rPr>
          <w:rFonts w:ascii="Garamond" w:hAnsi="Garamond" w:cs="Garamond"/>
          <w:color w:val="000000"/>
          <w:lang w:val="ro-RO"/>
        </w:rPr>
        <w:t xml:space="preserve">Manea Mihai </w:t>
      </w:r>
      <w:r w:rsidRPr="000D3E78">
        <w:rPr>
          <w:rFonts w:ascii="Garamond" w:hAnsi="Garamond" w:cs="Garamond"/>
          <w:color w:val="000000"/>
          <w:lang w:val="ro-RO"/>
        </w:rPr>
        <w:tab/>
      </w:r>
      <w:r w:rsidRPr="000D3E78">
        <w:rPr>
          <w:rFonts w:ascii="Garamond" w:hAnsi="Garamond" w:cs="Garamond"/>
          <w:color w:val="000000"/>
          <w:lang w:val="ro-RO"/>
        </w:rPr>
        <w:tab/>
      </w:r>
      <w:r w:rsidRPr="000D3E78">
        <w:rPr>
          <w:rFonts w:ascii="Garamond" w:hAnsi="Garamond" w:cs="Garamond"/>
          <w:color w:val="000000"/>
          <w:lang w:val="ro-RO"/>
        </w:rPr>
        <w:tab/>
        <w:t xml:space="preserve">- reprezentantul SIF Transilvania    - presedinte </w:t>
      </w:r>
    </w:p>
    <w:p w:rsidR="00AE5F14" w:rsidRPr="000D3E78" w:rsidRDefault="00AE5F14" w:rsidP="009E04AB">
      <w:pPr>
        <w:pStyle w:val="BodyTextIndent"/>
        <w:numPr>
          <w:ilvl w:val="0"/>
          <w:numId w:val="9"/>
        </w:numPr>
        <w:tabs>
          <w:tab w:val="num" w:pos="1080"/>
        </w:tabs>
        <w:ind w:left="1080"/>
        <w:rPr>
          <w:rFonts w:ascii="Garamond" w:hAnsi="Garamond" w:cs="Garamond"/>
          <w:color w:val="000000"/>
          <w:lang w:val="ro-RO"/>
        </w:rPr>
      </w:pPr>
      <w:r w:rsidRPr="000D3E78">
        <w:rPr>
          <w:rFonts w:ascii="Garamond" w:hAnsi="Garamond" w:cs="Garamond"/>
          <w:color w:val="000000"/>
          <w:lang w:val="ro-RO"/>
        </w:rPr>
        <w:t xml:space="preserve">Pascanu Ion </w:t>
      </w:r>
      <w:r w:rsidRPr="000D3E78">
        <w:rPr>
          <w:rFonts w:ascii="Garamond" w:hAnsi="Garamond" w:cs="Garamond"/>
          <w:color w:val="000000"/>
          <w:lang w:val="ro-RO"/>
        </w:rPr>
        <w:tab/>
      </w:r>
      <w:r w:rsidRPr="000D3E78">
        <w:rPr>
          <w:rFonts w:ascii="Garamond" w:hAnsi="Garamond" w:cs="Garamond"/>
          <w:color w:val="000000"/>
          <w:lang w:val="ro-RO"/>
        </w:rPr>
        <w:tab/>
      </w:r>
      <w:r w:rsidRPr="000D3E78">
        <w:rPr>
          <w:rFonts w:ascii="Garamond" w:hAnsi="Garamond" w:cs="Garamond"/>
          <w:color w:val="000000"/>
          <w:lang w:val="ro-RO"/>
        </w:rPr>
        <w:tab/>
        <w:t>- reprezentantul SIF Transilvania</w:t>
      </w:r>
      <w:r w:rsidRPr="000D3E78">
        <w:rPr>
          <w:rFonts w:ascii="Garamond" w:hAnsi="Garamond" w:cs="Garamond"/>
          <w:color w:val="000000"/>
          <w:lang w:val="ro-RO"/>
        </w:rPr>
        <w:tab/>
        <w:t xml:space="preserve">     - membru</w:t>
      </w:r>
    </w:p>
    <w:p w:rsidR="00AE5F14" w:rsidRDefault="00AE5F14" w:rsidP="009E04AB">
      <w:pPr>
        <w:pStyle w:val="BodyTextIndent"/>
        <w:numPr>
          <w:ilvl w:val="0"/>
          <w:numId w:val="9"/>
        </w:numPr>
        <w:tabs>
          <w:tab w:val="num" w:pos="1080"/>
        </w:tabs>
        <w:ind w:left="1080"/>
        <w:rPr>
          <w:rFonts w:ascii="Garamond" w:hAnsi="Garamond" w:cs="Garamond"/>
          <w:color w:val="000000"/>
          <w:lang w:val="ro-RO"/>
        </w:rPr>
      </w:pPr>
      <w:r w:rsidRPr="000D3E78">
        <w:rPr>
          <w:rFonts w:ascii="Garamond" w:hAnsi="Garamond" w:cs="Garamond"/>
          <w:color w:val="000000"/>
          <w:lang w:val="ro-RO"/>
        </w:rPr>
        <w:t xml:space="preserve">Concegulian Ervant Ilie   </w:t>
      </w:r>
      <w:r w:rsidRPr="000D3E78">
        <w:rPr>
          <w:rFonts w:ascii="Garamond" w:hAnsi="Garamond" w:cs="Garamond"/>
          <w:color w:val="000000"/>
          <w:lang w:val="ro-RO"/>
        </w:rPr>
        <w:tab/>
        <w:t>- reprezentantul SIF Transilvania</w:t>
      </w:r>
      <w:r w:rsidRPr="000D3E78">
        <w:rPr>
          <w:rFonts w:ascii="Garamond" w:hAnsi="Garamond" w:cs="Garamond"/>
          <w:color w:val="000000"/>
          <w:lang w:val="ro-RO"/>
        </w:rPr>
        <w:tab/>
        <w:t xml:space="preserve">     -membru (ianuarie - iunie)</w:t>
      </w:r>
    </w:p>
    <w:p w:rsidR="00AE5F14" w:rsidRPr="000D3E78" w:rsidRDefault="00AE5F14" w:rsidP="009E04AB">
      <w:pPr>
        <w:pStyle w:val="BodyTextIndent"/>
        <w:numPr>
          <w:ilvl w:val="0"/>
          <w:numId w:val="9"/>
        </w:numPr>
        <w:tabs>
          <w:tab w:val="num" w:pos="1080"/>
        </w:tabs>
        <w:ind w:left="1080"/>
        <w:rPr>
          <w:rFonts w:ascii="Garamond" w:hAnsi="Garamond" w:cs="Garamond"/>
          <w:color w:val="000000"/>
          <w:lang w:val="ro-RO"/>
        </w:rPr>
      </w:pPr>
      <w:r>
        <w:rPr>
          <w:rFonts w:ascii="Garamond" w:hAnsi="Garamond" w:cs="Garamond"/>
          <w:color w:val="000000"/>
          <w:lang w:val="ro-RO"/>
        </w:rPr>
        <w:t>Teican Mircea-Eugeniu</w:t>
      </w:r>
      <w:r w:rsidRPr="000D3E78">
        <w:rPr>
          <w:rFonts w:ascii="Garamond" w:hAnsi="Garamond" w:cs="Garamond"/>
          <w:color w:val="000000"/>
          <w:lang w:val="ro-RO"/>
        </w:rPr>
        <w:t xml:space="preserve">   </w:t>
      </w:r>
      <w:r w:rsidRPr="000D3E78">
        <w:rPr>
          <w:rFonts w:ascii="Garamond" w:hAnsi="Garamond" w:cs="Garamond"/>
          <w:color w:val="000000"/>
          <w:lang w:val="ro-RO"/>
        </w:rPr>
        <w:tab/>
        <w:t>- reprezentantul SIF Transilvania</w:t>
      </w:r>
      <w:r w:rsidRPr="000D3E78">
        <w:rPr>
          <w:rFonts w:ascii="Garamond" w:hAnsi="Garamond" w:cs="Garamond"/>
          <w:color w:val="000000"/>
          <w:lang w:val="ro-RO"/>
        </w:rPr>
        <w:tab/>
        <w:t xml:space="preserve">     -membru</w:t>
      </w:r>
      <w:r>
        <w:rPr>
          <w:rFonts w:ascii="Garamond" w:hAnsi="Garamond" w:cs="Garamond"/>
          <w:color w:val="000000"/>
          <w:lang w:val="ro-RO"/>
        </w:rPr>
        <w:t xml:space="preserve"> (iunie-decembrie)</w:t>
      </w:r>
    </w:p>
    <w:p w:rsidR="00AE5F14" w:rsidRPr="00853DD3" w:rsidRDefault="00AE5F14" w:rsidP="008C6705">
      <w:pPr>
        <w:pStyle w:val="BodyTextIndent"/>
        <w:ind w:left="0" w:firstLine="720"/>
        <w:rPr>
          <w:rFonts w:ascii="Garamond" w:hAnsi="Garamond" w:cs="Garamond"/>
          <w:color w:val="000000"/>
          <w:sz w:val="12"/>
          <w:szCs w:val="12"/>
          <w:lang w:val="ro-RO"/>
        </w:rPr>
      </w:pPr>
      <w:r w:rsidRPr="00F3446F">
        <w:rPr>
          <w:rFonts w:ascii="Garamond" w:hAnsi="Garamond" w:cs="Garamond"/>
          <w:color w:val="000000"/>
          <w:lang w:val="ro-RO"/>
        </w:rPr>
        <w:t>Conditiile</w:t>
      </w:r>
      <w:r>
        <w:rPr>
          <w:rFonts w:ascii="Garamond" w:hAnsi="Garamond" w:cs="Garamond"/>
          <w:color w:val="000000"/>
          <w:lang w:val="ro-RO"/>
        </w:rPr>
        <w:t xml:space="preserve"> </w:t>
      </w:r>
      <w:r w:rsidRPr="00F3446F">
        <w:rPr>
          <w:rFonts w:ascii="Garamond" w:hAnsi="Garamond" w:cs="Garamond"/>
          <w:color w:val="000000"/>
          <w:lang w:val="ro-RO"/>
        </w:rPr>
        <w:t>de  administrare si remuneratiile aferente sunt stabilite prin contract încheiat pe o duratã de 4 ani</w:t>
      </w:r>
      <w:r>
        <w:rPr>
          <w:rFonts w:ascii="Garamond" w:hAnsi="Garamond" w:cs="Garamond"/>
          <w:color w:val="000000"/>
          <w:lang w:val="ro-RO"/>
        </w:rPr>
        <w:t>.</w:t>
      </w:r>
    </w:p>
    <w:p w:rsidR="00AE5F14" w:rsidRPr="00F3446F" w:rsidRDefault="00AE5F14" w:rsidP="007851C7">
      <w:pPr>
        <w:pStyle w:val="BodyTextIndent"/>
        <w:ind w:left="0"/>
        <w:rPr>
          <w:rFonts w:ascii="Garamond" w:hAnsi="Garamond" w:cs="Garamond"/>
          <w:color w:val="000000"/>
          <w:lang w:val="ro-RO"/>
        </w:rPr>
      </w:pPr>
      <w:r w:rsidRPr="00991E3E">
        <w:rPr>
          <w:rFonts w:ascii="Garamond" w:hAnsi="Garamond" w:cs="Garamond"/>
          <w:b/>
          <w:bCs/>
          <w:color w:val="000000"/>
          <w:lang w:val="ro-RO"/>
        </w:rPr>
        <w:t>b)</w:t>
      </w:r>
      <w:r w:rsidRPr="00F3446F">
        <w:rPr>
          <w:rFonts w:ascii="Garamond" w:hAnsi="Garamond" w:cs="Garamond"/>
          <w:color w:val="000000"/>
          <w:lang w:val="ro-RO"/>
        </w:rPr>
        <w:t xml:space="preserve"> Nu este cazul </w:t>
      </w:r>
    </w:p>
    <w:p w:rsidR="00AE5F14" w:rsidRPr="00F3446F" w:rsidRDefault="00AE5F14" w:rsidP="007851C7">
      <w:pPr>
        <w:pStyle w:val="BodyTextIndent"/>
        <w:ind w:left="0"/>
        <w:rPr>
          <w:rFonts w:ascii="Garamond" w:hAnsi="Garamond" w:cs="Garamond"/>
          <w:color w:val="000000"/>
          <w:lang w:val="ro-RO"/>
        </w:rPr>
      </w:pPr>
      <w:r w:rsidRPr="00991E3E">
        <w:rPr>
          <w:rFonts w:ascii="Garamond" w:hAnsi="Garamond" w:cs="Garamond"/>
          <w:b/>
          <w:bCs/>
          <w:color w:val="000000"/>
          <w:lang w:val="ro-RO"/>
        </w:rPr>
        <w:t>c)</w:t>
      </w:r>
      <w:r w:rsidRPr="00F3446F">
        <w:rPr>
          <w:rFonts w:ascii="Garamond" w:hAnsi="Garamond" w:cs="Garamond"/>
          <w:color w:val="000000"/>
          <w:lang w:val="ro-RO"/>
        </w:rPr>
        <w:t xml:space="preserve"> Nu este cazul. </w:t>
      </w:r>
    </w:p>
    <w:p w:rsidR="00AE5F14" w:rsidRPr="00F3446F" w:rsidRDefault="00AE5F14" w:rsidP="007851C7">
      <w:pPr>
        <w:pStyle w:val="BodyTextIndent"/>
        <w:ind w:left="0"/>
        <w:rPr>
          <w:rFonts w:ascii="Garamond" w:hAnsi="Garamond" w:cs="Garamond"/>
          <w:color w:val="000000"/>
          <w:lang w:val="ro-RO"/>
        </w:rPr>
      </w:pPr>
      <w:r w:rsidRPr="00991E3E">
        <w:rPr>
          <w:rFonts w:ascii="Garamond" w:hAnsi="Garamond" w:cs="Garamond"/>
          <w:b/>
          <w:bCs/>
          <w:color w:val="000000"/>
          <w:lang w:val="ro-RO"/>
        </w:rPr>
        <w:t>d)</w:t>
      </w:r>
      <w:r w:rsidRPr="00F3446F">
        <w:rPr>
          <w:rFonts w:ascii="Garamond" w:hAnsi="Garamond" w:cs="Garamond"/>
          <w:color w:val="000000"/>
          <w:lang w:val="ro-RO"/>
        </w:rPr>
        <w:t xml:space="preserve"> Societatea este afiliatã cu societãtile comerciale </w:t>
      </w:r>
      <w:r>
        <w:rPr>
          <w:rFonts w:ascii="Garamond" w:hAnsi="Garamond" w:cs="Garamond"/>
          <w:color w:val="000000"/>
          <w:lang w:val="ro-RO"/>
        </w:rPr>
        <w:t>din grupul</w:t>
      </w:r>
      <w:r w:rsidRPr="00F3446F">
        <w:rPr>
          <w:rFonts w:ascii="Garamond" w:hAnsi="Garamond" w:cs="Garamond"/>
          <w:color w:val="000000"/>
          <w:lang w:val="ro-RO"/>
        </w:rPr>
        <w:t xml:space="preserve"> S.I.F. TRANSILVANIA </w:t>
      </w:r>
      <w:r>
        <w:rPr>
          <w:rFonts w:ascii="Garamond" w:hAnsi="Garamond" w:cs="Garamond"/>
          <w:color w:val="000000"/>
          <w:lang w:val="ro-RO"/>
        </w:rPr>
        <w:t xml:space="preserve">în care aceasta </w:t>
      </w:r>
      <w:r w:rsidRPr="00F3446F">
        <w:rPr>
          <w:rFonts w:ascii="Garamond" w:hAnsi="Garamond" w:cs="Garamond"/>
          <w:color w:val="000000"/>
          <w:lang w:val="ro-RO"/>
        </w:rPr>
        <w:t>detine min. 2</w:t>
      </w:r>
      <w:r>
        <w:rPr>
          <w:rFonts w:ascii="Garamond" w:hAnsi="Garamond" w:cs="Garamond"/>
          <w:color w:val="000000"/>
          <w:lang w:val="ro-RO"/>
        </w:rPr>
        <w:t>0</w:t>
      </w:r>
      <w:r w:rsidRPr="00F3446F">
        <w:rPr>
          <w:rFonts w:ascii="Garamond" w:hAnsi="Garamond" w:cs="Garamond"/>
          <w:color w:val="000000"/>
          <w:lang w:val="ro-RO"/>
        </w:rPr>
        <w:t>% din capitalul social .</w:t>
      </w:r>
      <w:r>
        <w:rPr>
          <w:rFonts w:ascii="Garamond" w:hAnsi="Garamond" w:cs="Garamond"/>
          <w:color w:val="000000"/>
          <w:lang w:val="ro-RO"/>
        </w:rPr>
        <w:t xml:space="preserve"> </w:t>
      </w:r>
    </w:p>
    <w:p w:rsidR="00AE5F14" w:rsidRPr="00F3446F" w:rsidRDefault="00AE5F14" w:rsidP="00075182">
      <w:pPr>
        <w:pStyle w:val="BodyTextIndent"/>
        <w:ind w:left="0"/>
        <w:rPr>
          <w:rFonts w:ascii="Garamond" w:hAnsi="Garamond" w:cs="Garamond"/>
          <w:color w:val="000000"/>
          <w:lang w:val="ro-RO"/>
        </w:rPr>
      </w:pPr>
      <w:r w:rsidRPr="00F3446F">
        <w:rPr>
          <w:rFonts w:ascii="Garamond" w:hAnsi="Garamond" w:cs="Garamond"/>
          <w:b/>
          <w:bCs/>
          <w:color w:val="000000"/>
          <w:u w:val="single"/>
          <w:lang w:val="ro-RO"/>
        </w:rPr>
        <w:t>4.2.</w:t>
      </w:r>
      <w:r w:rsidRPr="00F3446F">
        <w:rPr>
          <w:rFonts w:ascii="Garamond" w:hAnsi="Garamond" w:cs="Garamond"/>
          <w:color w:val="000000"/>
          <w:u w:val="single"/>
          <w:lang w:val="ro-RO"/>
        </w:rPr>
        <w:t xml:space="preserve"> </w:t>
      </w:r>
      <w:r w:rsidRPr="00F3446F">
        <w:rPr>
          <w:rFonts w:ascii="Garamond" w:hAnsi="Garamond" w:cs="Garamond"/>
          <w:b/>
          <w:bCs/>
          <w:color w:val="000000"/>
          <w:u w:val="single"/>
          <w:lang w:val="ro-RO"/>
        </w:rPr>
        <w:t xml:space="preserve">Prezentarea listei membrilor conducerii executive </w:t>
      </w:r>
    </w:p>
    <w:p w:rsidR="00AE5F14" w:rsidRPr="00F3446F" w:rsidRDefault="00AE5F14" w:rsidP="007851C7">
      <w:pPr>
        <w:pStyle w:val="BodyTextIndent"/>
        <w:ind w:left="0"/>
        <w:rPr>
          <w:rFonts w:ascii="Garamond" w:hAnsi="Garamond" w:cs="Garamond"/>
          <w:color w:val="000000"/>
          <w:lang w:val="ro-RO"/>
        </w:rPr>
      </w:pPr>
      <w:r w:rsidRPr="00F3446F">
        <w:rPr>
          <w:rFonts w:ascii="Garamond" w:hAnsi="Garamond" w:cs="Garamond"/>
          <w:color w:val="000000"/>
          <w:lang w:val="ro-RO"/>
        </w:rPr>
        <w:t>a) Conducerea  executivã este asiguratã de :</w:t>
      </w:r>
    </w:p>
    <w:p w:rsidR="00AE5F14" w:rsidRDefault="00AE5F14" w:rsidP="00D21142">
      <w:pPr>
        <w:pStyle w:val="BodyTextIndent"/>
        <w:numPr>
          <w:ilvl w:val="0"/>
          <w:numId w:val="20"/>
        </w:numPr>
        <w:tabs>
          <w:tab w:val="num" w:pos="1418"/>
        </w:tabs>
        <w:ind w:left="1418"/>
        <w:rPr>
          <w:rFonts w:ascii="Garamond" w:hAnsi="Garamond" w:cs="Garamond"/>
          <w:color w:val="000000"/>
          <w:lang w:val="ro-RO"/>
        </w:rPr>
      </w:pPr>
      <w:r w:rsidRPr="00F3446F">
        <w:rPr>
          <w:rFonts w:ascii="Garamond" w:hAnsi="Garamond" w:cs="Garamond"/>
          <w:color w:val="000000"/>
          <w:lang w:val="ro-RO"/>
        </w:rPr>
        <w:t xml:space="preserve">Sandrea Alexandru  </w:t>
      </w:r>
      <w:r w:rsidRPr="00F3446F">
        <w:rPr>
          <w:rFonts w:ascii="Garamond" w:hAnsi="Garamond" w:cs="Garamond"/>
          <w:color w:val="000000"/>
          <w:lang w:val="ro-RO"/>
        </w:rPr>
        <w:tab/>
        <w:t xml:space="preserve">- Director General - Contract de mandat </w:t>
      </w:r>
    </w:p>
    <w:p w:rsidR="00AE5F14" w:rsidRDefault="00AE5F14" w:rsidP="00D21142">
      <w:pPr>
        <w:pStyle w:val="BodyTextIndent"/>
        <w:ind w:left="4320"/>
        <w:rPr>
          <w:rFonts w:ascii="Garamond" w:hAnsi="Garamond" w:cs="Garamond"/>
          <w:color w:val="000000"/>
          <w:lang w:val="ro-RO"/>
        </w:rPr>
      </w:pPr>
      <w:r w:rsidRPr="00F3446F">
        <w:rPr>
          <w:rFonts w:ascii="Garamond" w:hAnsi="Garamond" w:cs="Garamond"/>
          <w:color w:val="000000"/>
          <w:lang w:val="ro-RO"/>
        </w:rPr>
        <w:t>nr.147/05.02.2007 încheiat pe 2 ani începând cu 01.01</w:t>
      </w:r>
      <w:r>
        <w:rPr>
          <w:rFonts w:ascii="Garamond" w:hAnsi="Garamond" w:cs="Garamond"/>
          <w:color w:val="000000"/>
          <w:lang w:val="ro-RO"/>
        </w:rPr>
        <w:t>.</w:t>
      </w:r>
      <w:r w:rsidRPr="00F3446F">
        <w:rPr>
          <w:rFonts w:ascii="Garamond" w:hAnsi="Garamond" w:cs="Garamond"/>
          <w:color w:val="000000"/>
          <w:lang w:val="ro-RO"/>
        </w:rPr>
        <w:t>2007</w:t>
      </w:r>
      <w:r>
        <w:rPr>
          <w:rFonts w:ascii="Garamond" w:hAnsi="Garamond" w:cs="Garamond"/>
          <w:color w:val="000000"/>
          <w:lang w:val="ro-RO"/>
        </w:rPr>
        <w:t xml:space="preserve">, prelungit prin acte aditionale pânã la 31.12.2014. </w:t>
      </w:r>
    </w:p>
    <w:p w:rsidR="00AE5F14" w:rsidRPr="00F3446F" w:rsidRDefault="00AE5F14" w:rsidP="007851C7">
      <w:pPr>
        <w:pStyle w:val="BodyTextIndent"/>
        <w:ind w:left="0"/>
        <w:rPr>
          <w:rFonts w:ascii="Garamond" w:hAnsi="Garamond" w:cs="Garamond"/>
          <w:color w:val="000000"/>
          <w:lang w:val="ro-RO"/>
        </w:rPr>
      </w:pPr>
      <w:r w:rsidRPr="00F3446F">
        <w:rPr>
          <w:rFonts w:ascii="Garamond" w:hAnsi="Garamond" w:cs="Garamond"/>
          <w:color w:val="000000"/>
          <w:lang w:val="ro-RO"/>
        </w:rPr>
        <w:t xml:space="preserve">b)  Nu este cazul </w:t>
      </w:r>
    </w:p>
    <w:p w:rsidR="00AE5F14" w:rsidRPr="00F3446F" w:rsidRDefault="00AE5F14" w:rsidP="007851C7">
      <w:pPr>
        <w:pStyle w:val="BodyTextIndent"/>
        <w:ind w:left="0"/>
        <w:rPr>
          <w:rFonts w:ascii="Garamond" w:hAnsi="Garamond" w:cs="Garamond"/>
          <w:color w:val="000000"/>
          <w:lang w:val="ro-RO"/>
        </w:rPr>
      </w:pPr>
      <w:r w:rsidRPr="00F3446F">
        <w:rPr>
          <w:rFonts w:ascii="Garamond" w:hAnsi="Garamond" w:cs="Garamond"/>
          <w:color w:val="000000"/>
          <w:lang w:val="ro-RO"/>
        </w:rPr>
        <w:t>c) Participarea conducerii executive la capitalul social este urmãtoarea :</w:t>
      </w:r>
    </w:p>
    <w:p w:rsidR="00AE5F14" w:rsidRPr="00F3446F" w:rsidRDefault="00AE5F14" w:rsidP="007851C7">
      <w:pPr>
        <w:pStyle w:val="BodyTextIndent"/>
        <w:ind w:firstLine="720"/>
        <w:rPr>
          <w:rFonts w:ascii="Garamond" w:hAnsi="Garamond" w:cs="Garamond"/>
          <w:color w:val="000000"/>
          <w:lang w:val="ro-RO"/>
        </w:rPr>
      </w:pPr>
      <w:r w:rsidRPr="00F3446F">
        <w:rPr>
          <w:rFonts w:ascii="Garamond" w:hAnsi="Garamond" w:cs="Garamond"/>
          <w:color w:val="000000"/>
          <w:lang w:val="ro-RO"/>
        </w:rPr>
        <w:t xml:space="preserve">Sandrea Alexandru  </w:t>
      </w:r>
      <w:r w:rsidRPr="00F3446F">
        <w:rPr>
          <w:rFonts w:ascii="Garamond" w:hAnsi="Garamond" w:cs="Garamond"/>
          <w:color w:val="000000"/>
          <w:lang w:val="ro-RO"/>
        </w:rPr>
        <w:tab/>
        <w:t xml:space="preserve">- </w:t>
      </w:r>
      <w:r>
        <w:rPr>
          <w:rFonts w:ascii="Garamond" w:hAnsi="Garamond" w:cs="Garamond"/>
          <w:color w:val="000000"/>
          <w:lang w:val="ro-RO"/>
        </w:rPr>
        <w:t>9.595</w:t>
      </w:r>
      <w:r w:rsidRPr="00F3446F">
        <w:rPr>
          <w:rFonts w:ascii="Garamond" w:hAnsi="Garamond" w:cs="Garamond"/>
          <w:color w:val="000000"/>
          <w:lang w:val="ro-RO"/>
        </w:rPr>
        <w:t xml:space="preserve"> actiuni </w:t>
      </w:r>
    </w:p>
    <w:p w:rsidR="00AE5F14" w:rsidRPr="00F3446F" w:rsidRDefault="00AE5F14" w:rsidP="008C6705">
      <w:pPr>
        <w:pStyle w:val="BodyTextIndent"/>
        <w:ind w:firstLine="720"/>
        <w:rPr>
          <w:rFonts w:ascii="Garamond" w:hAnsi="Garamond" w:cs="Garamond"/>
          <w:color w:val="000000"/>
          <w:sz w:val="10"/>
          <w:szCs w:val="10"/>
          <w:lang w:val="ro-RO"/>
        </w:rPr>
      </w:pPr>
    </w:p>
    <w:p w:rsidR="00AE5F14" w:rsidRPr="00F3446F" w:rsidRDefault="00AE5F14" w:rsidP="00075182">
      <w:pPr>
        <w:pStyle w:val="BodyTextIndent"/>
        <w:ind w:left="0"/>
        <w:rPr>
          <w:rFonts w:ascii="Garamond" w:hAnsi="Garamond" w:cs="Garamond"/>
          <w:color w:val="000000"/>
          <w:lang w:val="ro-RO"/>
        </w:rPr>
      </w:pPr>
      <w:r w:rsidRPr="00F3446F">
        <w:rPr>
          <w:rFonts w:ascii="Garamond" w:hAnsi="Garamond" w:cs="Garamond"/>
          <w:b/>
          <w:bCs/>
          <w:color w:val="000000"/>
          <w:u w:val="single"/>
          <w:lang w:val="ro-RO"/>
        </w:rPr>
        <w:t>4.3.</w:t>
      </w:r>
      <w:r w:rsidRPr="00F3446F">
        <w:rPr>
          <w:rFonts w:ascii="Garamond" w:hAnsi="Garamond" w:cs="Garamond"/>
          <w:color w:val="000000"/>
          <w:lang w:val="ro-RO"/>
        </w:rPr>
        <w:t xml:space="preserve">  Persoanele mentionate la pct. 4.1 si pct. 4.2 nu au fost implicate în ultimii 5 ani în litigii legate de activitatea prestatã . </w:t>
      </w:r>
    </w:p>
    <w:p w:rsidR="00AE5F14" w:rsidRPr="000F49D7" w:rsidRDefault="00AE5F14" w:rsidP="008C6705">
      <w:pPr>
        <w:pStyle w:val="BodyTextIndent"/>
        <w:rPr>
          <w:rFonts w:ascii="Garamond" w:hAnsi="Garamond" w:cs="Garamond"/>
          <w:b/>
          <w:bCs/>
          <w:color w:val="000000"/>
          <w:sz w:val="20"/>
          <w:szCs w:val="20"/>
          <w:lang w:val="ro-RO"/>
        </w:rPr>
      </w:pPr>
    </w:p>
    <w:p w:rsidR="00AE5F14" w:rsidRPr="000F49D7" w:rsidRDefault="00AE5F14" w:rsidP="00075182">
      <w:pPr>
        <w:pStyle w:val="BodyTextIndent"/>
        <w:ind w:left="0"/>
        <w:rPr>
          <w:rFonts w:ascii="Garamond" w:hAnsi="Garamond" w:cs="Garamond"/>
          <w:b/>
          <w:bCs/>
          <w:color w:val="000000"/>
          <w:u w:val="single"/>
          <w:lang w:val="ro-RO"/>
        </w:rPr>
      </w:pPr>
      <w:r w:rsidRPr="000F49D7">
        <w:rPr>
          <w:rFonts w:ascii="Garamond" w:hAnsi="Garamond" w:cs="Garamond"/>
          <w:b/>
          <w:bCs/>
          <w:color w:val="000000"/>
          <w:u w:val="single"/>
          <w:lang w:val="ro-RO"/>
        </w:rPr>
        <w:t>5. SITUATIA FINANCIAR CONTABILÃ</w:t>
      </w:r>
    </w:p>
    <w:p w:rsidR="00AE5F14" w:rsidRPr="00F3446F" w:rsidRDefault="00AE5F14" w:rsidP="008C6705">
      <w:pPr>
        <w:pStyle w:val="BodyTextIndent"/>
        <w:ind w:left="0"/>
        <w:rPr>
          <w:rFonts w:ascii="Garamond" w:hAnsi="Garamond" w:cs="Garamond"/>
          <w:b/>
          <w:bCs/>
          <w:color w:val="000000"/>
          <w:u w:val="single"/>
          <w:lang w:val="ro-RO"/>
        </w:rPr>
      </w:pPr>
      <w:r w:rsidRPr="00F3446F">
        <w:rPr>
          <w:rFonts w:ascii="Garamond" w:hAnsi="Garamond" w:cs="Garamond"/>
          <w:b/>
          <w:bCs/>
          <w:color w:val="000000"/>
          <w:lang w:val="ro-RO"/>
        </w:rPr>
        <w:t xml:space="preserve"> a) </w:t>
      </w:r>
      <w:r w:rsidRPr="00F3446F">
        <w:rPr>
          <w:rFonts w:ascii="Garamond" w:hAnsi="Garamond" w:cs="Garamond"/>
          <w:b/>
          <w:bCs/>
          <w:color w:val="000000"/>
          <w:u w:val="single"/>
          <w:lang w:val="ro-RO"/>
        </w:rPr>
        <w:t xml:space="preserve">Elemente de bilant </w:t>
      </w:r>
    </w:p>
    <w:p w:rsidR="00AE5F14" w:rsidRDefault="00AE5F14" w:rsidP="008C6705">
      <w:pPr>
        <w:pStyle w:val="BodyTextIndent"/>
        <w:ind w:left="0"/>
        <w:rPr>
          <w:rFonts w:ascii="Garamond" w:hAnsi="Garamond" w:cs="Garamond"/>
          <w:color w:val="000000"/>
          <w:lang w:val="ro-RO"/>
        </w:rPr>
      </w:pPr>
      <w:r w:rsidRPr="00F3446F">
        <w:rPr>
          <w:rFonts w:ascii="Garamond" w:hAnsi="Garamond" w:cs="Garamond"/>
          <w:color w:val="000000"/>
          <w:lang w:val="ro-RO"/>
        </w:rPr>
        <w:tab/>
        <w:t xml:space="preserve">Situatia </w:t>
      </w:r>
      <w:r>
        <w:rPr>
          <w:rFonts w:ascii="Garamond" w:hAnsi="Garamond" w:cs="Garamond"/>
          <w:color w:val="000000"/>
          <w:lang w:val="ro-RO"/>
        </w:rPr>
        <w:t>elementelor de activ în anul 2013</w:t>
      </w:r>
      <w:r w:rsidRPr="00F3446F">
        <w:rPr>
          <w:rFonts w:ascii="Garamond" w:hAnsi="Garamond" w:cs="Garamond"/>
          <w:color w:val="000000"/>
          <w:lang w:val="ro-RO"/>
        </w:rPr>
        <w:t xml:space="preserve">, comparativ cu </w:t>
      </w:r>
      <w:r>
        <w:rPr>
          <w:rFonts w:ascii="Garamond" w:hAnsi="Garamond" w:cs="Garamond"/>
          <w:color w:val="000000"/>
          <w:lang w:val="ro-RO"/>
        </w:rPr>
        <w:t>perioada 2011-2012</w:t>
      </w:r>
      <w:r w:rsidRPr="00F3446F">
        <w:rPr>
          <w:rFonts w:ascii="Garamond" w:hAnsi="Garamond" w:cs="Garamond"/>
          <w:color w:val="000000"/>
          <w:lang w:val="ro-RO"/>
        </w:rPr>
        <w:t>, se prezintã astfel :</w:t>
      </w:r>
    </w:p>
    <w:p w:rsidR="00AE5F14" w:rsidRDefault="00AE5F14" w:rsidP="008C6705">
      <w:pPr>
        <w:pStyle w:val="BodyTextIndent"/>
        <w:ind w:left="0"/>
        <w:rPr>
          <w:rFonts w:ascii="Garamond" w:hAnsi="Garamond" w:cs="Garamond"/>
          <w:color w:val="00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4637"/>
        <w:gridCol w:w="1533"/>
        <w:gridCol w:w="1534"/>
        <w:gridCol w:w="1532"/>
      </w:tblGrid>
      <w:tr w:rsidR="00AE5F14" w:rsidRPr="00F3446F">
        <w:trPr>
          <w:jc w:val="center"/>
        </w:trPr>
        <w:tc>
          <w:tcPr>
            <w:tcW w:w="300" w:type="pct"/>
            <w:vAlign w:val="center"/>
          </w:tcPr>
          <w:p w:rsidR="00AE5F14" w:rsidRPr="00B05640" w:rsidRDefault="00AE5F14" w:rsidP="00B05640">
            <w:pPr>
              <w:pStyle w:val="BodyTextIndent"/>
              <w:ind w:left="0"/>
              <w:jc w:val="center"/>
              <w:rPr>
                <w:rFonts w:ascii="Garamond" w:hAnsi="Garamond" w:cs="Garamond"/>
                <w:b/>
                <w:bCs/>
                <w:color w:val="000000"/>
                <w:sz w:val="22"/>
                <w:szCs w:val="22"/>
                <w:lang w:val="ro-RO"/>
              </w:rPr>
            </w:pPr>
            <w:r w:rsidRPr="00B05640">
              <w:rPr>
                <w:rFonts w:ascii="Garamond" w:hAnsi="Garamond" w:cs="Garamond"/>
                <w:b/>
                <w:bCs/>
                <w:color w:val="000000"/>
                <w:sz w:val="22"/>
                <w:szCs w:val="22"/>
                <w:lang w:val="ro-RO"/>
              </w:rPr>
              <w:t>Nr.crt</w:t>
            </w:r>
          </w:p>
        </w:tc>
        <w:tc>
          <w:tcPr>
            <w:tcW w:w="2337" w:type="pct"/>
            <w:vAlign w:val="center"/>
          </w:tcPr>
          <w:p w:rsidR="00AE5F14" w:rsidRPr="00E419D4" w:rsidRDefault="00AE5F14" w:rsidP="00B05640">
            <w:pPr>
              <w:pStyle w:val="BodyTextIndent"/>
              <w:ind w:left="0"/>
              <w:jc w:val="center"/>
              <w:rPr>
                <w:rFonts w:ascii="Garamond" w:hAnsi="Garamond" w:cs="Garamond"/>
                <w:b/>
                <w:bCs/>
                <w:color w:val="000000"/>
                <w:sz w:val="22"/>
                <w:szCs w:val="22"/>
                <w:lang w:val="ro-RO"/>
              </w:rPr>
            </w:pPr>
            <w:r w:rsidRPr="00E419D4">
              <w:rPr>
                <w:rFonts w:ascii="Garamond" w:hAnsi="Garamond" w:cs="Garamond"/>
                <w:b/>
                <w:bCs/>
                <w:color w:val="000000"/>
                <w:sz w:val="22"/>
                <w:szCs w:val="22"/>
                <w:lang w:val="ro-RO"/>
              </w:rPr>
              <w:t>Elemente de activ</w:t>
            </w:r>
          </w:p>
        </w:tc>
        <w:tc>
          <w:tcPr>
            <w:tcW w:w="788" w:type="pct"/>
          </w:tcPr>
          <w:p w:rsidR="00AE5F14" w:rsidRDefault="00AE5F14" w:rsidP="00B05640">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Valoare la 31.12.2011</w:t>
            </w:r>
          </w:p>
          <w:p w:rsidR="00AE5F14" w:rsidRPr="00E419D4" w:rsidRDefault="00AE5F14" w:rsidP="00B05640">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-lei-</w:t>
            </w:r>
          </w:p>
        </w:tc>
        <w:tc>
          <w:tcPr>
            <w:tcW w:w="788" w:type="pct"/>
            <w:vAlign w:val="center"/>
          </w:tcPr>
          <w:p w:rsidR="00AE5F14" w:rsidRDefault="00AE5F14" w:rsidP="00B05640">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Valoare la 31.12.2012</w:t>
            </w:r>
          </w:p>
          <w:p w:rsidR="00AE5F14" w:rsidRPr="00E419D4" w:rsidRDefault="00AE5F14" w:rsidP="00B05640">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-lei-</w:t>
            </w:r>
          </w:p>
        </w:tc>
        <w:tc>
          <w:tcPr>
            <w:tcW w:w="788" w:type="pct"/>
            <w:vAlign w:val="center"/>
          </w:tcPr>
          <w:p w:rsidR="00AE5F14" w:rsidRDefault="00AE5F14" w:rsidP="00B05640">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Valoare la 31.12.2013</w:t>
            </w:r>
          </w:p>
          <w:p w:rsidR="00AE5F14" w:rsidRPr="00E419D4" w:rsidRDefault="00AE5F14" w:rsidP="00B05640">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-lei-</w:t>
            </w:r>
          </w:p>
        </w:tc>
      </w:tr>
      <w:tr w:rsidR="00AE5F14" w:rsidRPr="00F3446F">
        <w:trPr>
          <w:trHeight w:val="421"/>
          <w:jc w:val="center"/>
        </w:trPr>
        <w:tc>
          <w:tcPr>
            <w:tcW w:w="300" w:type="pct"/>
          </w:tcPr>
          <w:p w:rsidR="00AE5F14" w:rsidRPr="00E419D4" w:rsidRDefault="00AE5F14" w:rsidP="00261B83">
            <w:pPr>
              <w:pStyle w:val="BodyTextIndent"/>
              <w:ind w:left="0"/>
              <w:rPr>
                <w:rFonts w:ascii="Garamond" w:hAnsi="Garamond" w:cs="Garamond"/>
                <w:color w:val="000000"/>
                <w:sz w:val="24"/>
                <w:szCs w:val="24"/>
                <w:lang w:val="ro-RO"/>
              </w:rPr>
            </w:pPr>
            <w:r>
              <w:rPr>
                <w:rFonts w:ascii="Garamond" w:hAnsi="Garamond" w:cs="Garamond"/>
                <w:color w:val="000000"/>
                <w:sz w:val="24"/>
                <w:szCs w:val="24"/>
                <w:lang w:val="ro-RO"/>
              </w:rPr>
              <w:t>1</w:t>
            </w:r>
          </w:p>
        </w:tc>
        <w:tc>
          <w:tcPr>
            <w:tcW w:w="2337" w:type="pct"/>
          </w:tcPr>
          <w:p w:rsidR="00AE5F14" w:rsidRPr="00E419D4" w:rsidRDefault="00AE5F14" w:rsidP="00261B83">
            <w:pPr>
              <w:pStyle w:val="BodyTextIndent"/>
              <w:ind w:left="0"/>
              <w:rPr>
                <w:rFonts w:ascii="Garamond" w:hAnsi="Garamond" w:cs="Garamond"/>
                <w:color w:val="000000"/>
                <w:sz w:val="22"/>
                <w:szCs w:val="22"/>
                <w:lang w:val="ro-RO"/>
              </w:rPr>
            </w:pPr>
            <w:r w:rsidRPr="00E419D4">
              <w:rPr>
                <w:rFonts w:ascii="Garamond" w:hAnsi="Garamond" w:cs="Garamond"/>
                <w:color w:val="000000"/>
                <w:sz w:val="22"/>
                <w:szCs w:val="22"/>
                <w:lang w:val="ro-RO"/>
              </w:rPr>
              <w:t xml:space="preserve">Imobilizãri necorporale  </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907</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916</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386</w:t>
            </w:r>
          </w:p>
        </w:tc>
      </w:tr>
      <w:tr w:rsidR="00AE5F14" w:rsidRPr="00F3446F">
        <w:trPr>
          <w:trHeight w:val="1600"/>
          <w:jc w:val="center"/>
        </w:trPr>
        <w:tc>
          <w:tcPr>
            <w:tcW w:w="300" w:type="pct"/>
          </w:tcPr>
          <w:p w:rsidR="00AE5F14" w:rsidRPr="00E419D4" w:rsidRDefault="00AE5F14" w:rsidP="00261B83">
            <w:pPr>
              <w:pStyle w:val="BodyTextIndent"/>
              <w:ind w:left="0"/>
              <w:rPr>
                <w:rFonts w:ascii="Garamond" w:hAnsi="Garamond" w:cs="Garamond"/>
                <w:color w:val="000000"/>
                <w:sz w:val="24"/>
                <w:szCs w:val="24"/>
                <w:lang w:val="ro-RO"/>
              </w:rPr>
            </w:pPr>
            <w:r w:rsidRPr="00E419D4">
              <w:rPr>
                <w:rFonts w:ascii="Garamond" w:hAnsi="Garamond" w:cs="Garamond"/>
                <w:color w:val="000000"/>
                <w:sz w:val="24"/>
                <w:szCs w:val="24"/>
                <w:lang w:val="ro-RO"/>
              </w:rPr>
              <w:t>2</w:t>
            </w:r>
          </w:p>
        </w:tc>
        <w:tc>
          <w:tcPr>
            <w:tcW w:w="2337" w:type="pct"/>
          </w:tcPr>
          <w:p w:rsidR="00AE5F14" w:rsidRPr="00E419D4" w:rsidRDefault="00AE5F14" w:rsidP="00261B83">
            <w:pPr>
              <w:pStyle w:val="BodyTextIndent"/>
              <w:ind w:left="0"/>
              <w:rPr>
                <w:rFonts w:ascii="Garamond" w:hAnsi="Garamond" w:cs="Garamond"/>
                <w:color w:val="000000"/>
                <w:sz w:val="22"/>
                <w:szCs w:val="22"/>
                <w:lang w:val="ro-RO"/>
              </w:rPr>
            </w:pPr>
            <w:r w:rsidRPr="00E419D4">
              <w:rPr>
                <w:rFonts w:ascii="Garamond" w:hAnsi="Garamond" w:cs="Garamond"/>
                <w:color w:val="000000"/>
                <w:sz w:val="22"/>
                <w:szCs w:val="22"/>
                <w:lang w:val="ro-RO"/>
              </w:rPr>
              <w:t xml:space="preserve">Imobilizãri corporale  </w:t>
            </w:r>
          </w:p>
          <w:p w:rsidR="00AE5F14" w:rsidRPr="00F03065" w:rsidRDefault="00AE5F14" w:rsidP="00261B83">
            <w:pPr>
              <w:pStyle w:val="BodyTextIndent"/>
              <w:ind w:left="147"/>
              <w:jc w:val="right"/>
              <w:rPr>
                <w:rFonts w:ascii="Garamond" w:hAnsi="Garamond" w:cs="Garamond"/>
                <w:color w:val="000000"/>
                <w:sz w:val="20"/>
                <w:szCs w:val="20"/>
                <w:lang w:val="ro-RO"/>
              </w:rPr>
            </w:pPr>
            <w:r w:rsidRPr="00F03065">
              <w:rPr>
                <w:rFonts w:ascii="Garamond" w:hAnsi="Garamond" w:cs="Garamond"/>
                <w:color w:val="000000"/>
                <w:sz w:val="20"/>
                <w:szCs w:val="20"/>
                <w:lang w:val="ro-RO"/>
              </w:rPr>
              <w:t>din care :</w:t>
            </w:r>
          </w:p>
          <w:p w:rsidR="00AE5F14" w:rsidRPr="00E419D4" w:rsidRDefault="00AE5F14" w:rsidP="00261B83">
            <w:pPr>
              <w:pStyle w:val="BodyTextIndent"/>
              <w:ind w:left="72"/>
              <w:rPr>
                <w:rFonts w:ascii="Garamond" w:hAnsi="Garamond" w:cs="Garamond"/>
                <w:color w:val="000000"/>
                <w:sz w:val="22"/>
                <w:szCs w:val="22"/>
              </w:rPr>
            </w:pPr>
            <w:r w:rsidRPr="00E419D4">
              <w:rPr>
                <w:rFonts w:ascii="Garamond" w:hAnsi="Garamond" w:cs="Garamond"/>
                <w:color w:val="000000"/>
                <w:sz w:val="22"/>
                <w:szCs w:val="22"/>
                <w:lang w:val="ro-RO"/>
              </w:rPr>
              <w:t xml:space="preserve">a. </w:t>
            </w:r>
            <w:r w:rsidRPr="00E419D4">
              <w:rPr>
                <w:rFonts w:ascii="Garamond" w:hAnsi="Garamond" w:cs="Garamond"/>
                <w:color w:val="000000"/>
                <w:sz w:val="22"/>
                <w:szCs w:val="22"/>
              </w:rPr>
              <w:t>terenuri si constructii</w:t>
            </w:r>
            <w:r w:rsidRPr="00E419D4">
              <w:rPr>
                <w:rFonts w:ascii="Garamond" w:hAnsi="Garamond" w:cs="Garamond"/>
                <w:color w:val="000000"/>
                <w:sz w:val="22"/>
                <w:szCs w:val="22"/>
              </w:rPr>
              <w:tab/>
            </w:r>
            <w:r w:rsidRPr="00E419D4">
              <w:rPr>
                <w:rFonts w:ascii="Garamond" w:hAnsi="Garamond" w:cs="Garamond"/>
                <w:color w:val="000000"/>
                <w:sz w:val="22"/>
                <w:szCs w:val="22"/>
              </w:rPr>
              <w:tab/>
            </w:r>
          </w:p>
          <w:p w:rsidR="00AE5F14" w:rsidRPr="00E419D4" w:rsidRDefault="00AE5F14" w:rsidP="00261B83">
            <w:pPr>
              <w:pStyle w:val="BodyTextIndent"/>
              <w:ind w:left="72"/>
              <w:rPr>
                <w:rFonts w:ascii="Garamond" w:hAnsi="Garamond" w:cs="Garamond"/>
                <w:color w:val="000000"/>
                <w:sz w:val="22"/>
                <w:szCs w:val="22"/>
              </w:rPr>
            </w:pPr>
            <w:r w:rsidRPr="00E419D4">
              <w:rPr>
                <w:rFonts w:ascii="Garamond" w:hAnsi="Garamond" w:cs="Garamond"/>
                <w:color w:val="000000"/>
                <w:sz w:val="22"/>
                <w:szCs w:val="22"/>
              </w:rPr>
              <w:t xml:space="preserve">b. instalatii tehnice si masini </w:t>
            </w:r>
            <w:r w:rsidRPr="00E419D4">
              <w:rPr>
                <w:rFonts w:ascii="Garamond" w:hAnsi="Garamond" w:cs="Garamond"/>
                <w:color w:val="000000"/>
                <w:sz w:val="22"/>
                <w:szCs w:val="22"/>
              </w:rPr>
              <w:tab/>
            </w:r>
          </w:p>
          <w:p w:rsidR="00AE5F14" w:rsidRPr="00E419D4" w:rsidRDefault="00AE5F14" w:rsidP="00261B83">
            <w:pPr>
              <w:pStyle w:val="BodyTextIndent"/>
              <w:ind w:left="72"/>
              <w:rPr>
                <w:rFonts w:ascii="Garamond" w:hAnsi="Garamond" w:cs="Garamond"/>
                <w:color w:val="000000"/>
                <w:sz w:val="22"/>
                <w:szCs w:val="22"/>
              </w:rPr>
            </w:pPr>
            <w:r w:rsidRPr="00E419D4">
              <w:rPr>
                <w:rFonts w:ascii="Garamond" w:hAnsi="Garamond" w:cs="Garamond"/>
                <w:color w:val="000000"/>
                <w:sz w:val="22"/>
                <w:szCs w:val="22"/>
              </w:rPr>
              <w:t xml:space="preserve">c. alte instalatii, utilaje si mobilier </w:t>
            </w:r>
          </w:p>
          <w:p w:rsidR="00AE5F14" w:rsidRPr="00E419D4" w:rsidRDefault="00AE5F14" w:rsidP="00261B83">
            <w:pPr>
              <w:pStyle w:val="BodyTextIndent"/>
              <w:ind w:left="72"/>
              <w:rPr>
                <w:rFonts w:ascii="Garamond" w:hAnsi="Garamond" w:cs="Garamond"/>
                <w:color w:val="000000"/>
                <w:sz w:val="22"/>
                <w:szCs w:val="22"/>
                <w:lang w:val="ro-RO"/>
              </w:rPr>
            </w:pPr>
            <w:r w:rsidRPr="00E419D4">
              <w:rPr>
                <w:rFonts w:ascii="Garamond" w:hAnsi="Garamond" w:cs="Garamond"/>
                <w:color w:val="000000"/>
                <w:sz w:val="22"/>
                <w:szCs w:val="22"/>
              </w:rPr>
              <w:t>d. imobilizãri corporale în curs</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3.496.294</w:t>
            </w:r>
          </w:p>
          <w:p w:rsidR="00AE5F14" w:rsidRDefault="00AE5F14" w:rsidP="00B05640">
            <w:pPr>
              <w:pStyle w:val="BodyTextIndent"/>
              <w:ind w:left="0"/>
              <w:jc w:val="right"/>
              <w:rPr>
                <w:rFonts w:ascii="Garamond" w:hAnsi="Garamond" w:cs="Garamond"/>
                <w:color w:val="000000"/>
                <w:sz w:val="24"/>
                <w:szCs w:val="24"/>
                <w:lang w:val="ro-RO"/>
              </w:rPr>
            </w:pP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3.069.513</w:t>
            </w: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425.645</w:t>
            </w:r>
          </w:p>
          <w:p w:rsidR="00AE5F14" w:rsidRDefault="00AE5F14" w:rsidP="00B05640">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.136</w:t>
            </w: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3.507.759</w:t>
            </w:r>
          </w:p>
          <w:p w:rsidR="00AE5F14" w:rsidRDefault="00AE5F14" w:rsidP="00B05640">
            <w:pPr>
              <w:pStyle w:val="BodyTextIndent"/>
              <w:ind w:left="0"/>
              <w:jc w:val="right"/>
              <w:rPr>
                <w:rFonts w:ascii="Garamond" w:hAnsi="Garamond" w:cs="Garamond"/>
                <w:color w:val="000000"/>
                <w:sz w:val="24"/>
                <w:szCs w:val="24"/>
                <w:lang w:val="ro-RO"/>
              </w:rPr>
            </w:pP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3.161.815</w:t>
            </w: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345.055</w:t>
            </w: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889</w:t>
            </w:r>
          </w:p>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sidRPr="005D5759">
              <w:rPr>
                <w:rFonts w:ascii="Garamond" w:hAnsi="Garamond" w:cs="Garamond"/>
                <w:color w:val="000000"/>
                <w:sz w:val="24"/>
                <w:szCs w:val="24"/>
                <w:lang w:val="ro-RO"/>
              </w:rPr>
              <w:t>2</w:t>
            </w:r>
            <w:r>
              <w:rPr>
                <w:rFonts w:ascii="Garamond" w:hAnsi="Garamond" w:cs="Garamond"/>
                <w:color w:val="000000"/>
                <w:sz w:val="24"/>
                <w:szCs w:val="24"/>
                <w:lang w:val="ro-RO"/>
              </w:rPr>
              <w:t>.818.613</w:t>
            </w:r>
          </w:p>
          <w:p w:rsidR="00AE5F14" w:rsidRDefault="00AE5F14" w:rsidP="00B05640">
            <w:pPr>
              <w:pStyle w:val="BodyTextIndent"/>
              <w:ind w:left="0"/>
              <w:jc w:val="right"/>
              <w:rPr>
                <w:rFonts w:ascii="Garamond" w:hAnsi="Garamond" w:cs="Garamond"/>
                <w:color w:val="000000"/>
                <w:sz w:val="24"/>
                <w:szCs w:val="24"/>
                <w:lang w:val="ro-RO"/>
              </w:rPr>
            </w:pP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2.524.228</w:t>
            </w: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293.743</w:t>
            </w: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642</w:t>
            </w:r>
          </w:p>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r>
      <w:tr w:rsidR="00AE5F14" w:rsidRPr="00F3446F">
        <w:trPr>
          <w:trHeight w:val="479"/>
          <w:jc w:val="center"/>
        </w:trPr>
        <w:tc>
          <w:tcPr>
            <w:tcW w:w="300" w:type="pct"/>
          </w:tcPr>
          <w:p w:rsidR="00AE5F14" w:rsidRPr="00E419D4" w:rsidRDefault="00AE5F14" w:rsidP="00261B83">
            <w:pPr>
              <w:pStyle w:val="BodyTextIndent"/>
              <w:ind w:left="0"/>
              <w:rPr>
                <w:rFonts w:ascii="Garamond" w:hAnsi="Garamond" w:cs="Garamond"/>
                <w:color w:val="000000"/>
                <w:sz w:val="24"/>
                <w:szCs w:val="24"/>
                <w:lang w:val="ro-RO"/>
              </w:rPr>
            </w:pPr>
            <w:r>
              <w:rPr>
                <w:rFonts w:ascii="Garamond" w:hAnsi="Garamond" w:cs="Garamond"/>
                <w:color w:val="000000"/>
                <w:sz w:val="24"/>
                <w:szCs w:val="24"/>
                <w:lang w:val="ro-RO"/>
              </w:rPr>
              <w:t>3</w:t>
            </w:r>
          </w:p>
        </w:tc>
        <w:tc>
          <w:tcPr>
            <w:tcW w:w="2337" w:type="pct"/>
          </w:tcPr>
          <w:p w:rsidR="00AE5F14" w:rsidRPr="005D5759" w:rsidRDefault="00AE5F14" w:rsidP="00261B83">
            <w:pPr>
              <w:pStyle w:val="BodyTextIndent"/>
              <w:ind w:left="0"/>
              <w:rPr>
                <w:rFonts w:ascii="Garamond" w:hAnsi="Garamond" w:cs="Garamond"/>
                <w:color w:val="000000"/>
                <w:sz w:val="22"/>
                <w:szCs w:val="22"/>
              </w:rPr>
            </w:pPr>
            <w:r w:rsidRPr="005D5759">
              <w:rPr>
                <w:rFonts w:ascii="Garamond" w:hAnsi="Garamond" w:cs="Garamond"/>
                <w:color w:val="000000"/>
                <w:sz w:val="22"/>
                <w:szCs w:val="22"/>
              </w:rPr>
              <w:t xml:space="preserve">Imobilizãri financiare </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47.908</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22.756</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sidRPr="005D5759">
              <w:rPr>
                <w:rFonts w:ascii="Garamond" w:hAnsi="Garamond" w:cs="Garamond"/>
                <w:color w:val="000000"/>
                <w:sz w:val="24"/>
                <w:szCs w:val="24"/>
                <w:lang w:val="ro-RO"/>
              </w:rPr>
              <w:t>5</w:t>
            </w:r>
            <w:r>
              <w:rPr>
                <w:rFonts w:ascii="Garamond" w:hAnsi="Garamond" w:cs="Garamond"/>
                <w:color w:val="000000"/>
                <w:sz w:val="24"/>
                <w:szCs w:val="24"/>
                <w:lang w:val="ro-RO"/>
              </w:rPr>
              <w:t>.</w:t>
            </w:r>
            <w:r w:rsidRPr="005D5759">
              <w:rPr>
                <w:rFonts w:ascii="Garamond" w:hAnsi="Garamond" w:cs="Garamond"/>
                <w:color w:val="000000"/>
                <w:sz w:val="24"/>
                <w:szCs w:val="24"/>
                <w:lang w:val="ro-RO"/>
              </w:rPr>
              <w:t>07</w:t>
            </w:r>
            <w:r>
              <w:rPr>
                <w:rFonts w:ascii="Garamond" w:hAnsi="Garamond" w:cs="Garamond"/>
                <w:color w:val="000000"/>
                <w:sz w:val="24"/>
                <w:szCs w:val="24"/>
                <w:lang w:val="ro-RO"/>
              </w:rPr>
              <w:t>3</w:t>
            </w:r>
          </w:p>
        </w:tc>
      </w:tr>
      <w:tr w:rsidR="00AE5F14" w:rsidRPr="00F3446F">
        <w:trPr>
          <w:trHeight w:val="426"/>
          <w:jc w:val="center"/>
        </w:trPr>
        <w:tc>
          <w:tcPr>
            <w:tcW w:w="300" w:type="pct"/>
          </w:tcPr>
          <w:p w:rsidR="00AE5F14" w:rsidRPr="00E419D4" w:rsidRDefault="00AE5F14" w:rsidP="00261B83">
            <w:pPr>
              <w:pStyle w:val="BodyTextIndent"/>
              <w:ind w:left="0"/>
              <w:rPr>
                <w:rFonts w:ascii="Garamond" w:hAnsi="Garamond" w:cs="Garamond"/>
                <w:color w:val="000000"/>
                <w:sz w:val="24"/>
                <w:szCs w:val="24"/>
                <w:lang w:val="ro-RO"/>
              </w:rPr>
            </w:pPr>
            <w:r w:rsidRPr="00E419D4">
              <w:rPr>
                <w:rFonts w:ascii="Garamond" w:hAnsi="Garamond" w:cs="Garamond"/>
                <w:color w:val="000000"/>
                <w:sz w:val="24"/>
                <w:szCs w:val="24"/>
                <w:lang w:val="ro-RO"/>
              </w:rPr>
              <w:t>I.</w:t>
            </w:r>
          </w:p>
        </w:tc>
        <w:tc>
          <w:tcPr>
            <w:tcW w:w="2337" w:type="pct"/>
          </w:tcPr>
          <w:p w:rsidR="00AE5F14" w:rsidRPr="00853DD3" w:rsidRDefault="00AE5F14" w:rsidP="00261B83">
            <w:pPr>
              <w:pStyle w:val="BodyTextIndent"/>
              <w:ind w:left="0"/>
              <w:rPr>
                <w:rFonts w:ascii="Garamond" w:hAnsi="Garamond" w:cs="Garamond"/>
                <w:color w:val="000000"/>
                <w:sz w:val="22"/>
                <w:szCs w:val="22"/>
              </w:rPr>
            </w:pPr>
            <w:r w:rsidRPr="00853DD3">
              <w:rPr>
                <w:rFonts w:ascii="Garamond" w:hAnsi="Garamond" w:cs="Garamond"/>
                <w:color w:val="000000"/>
                <w:sz w:val="22"/>
                <w:szCs w:val="22"/>
              </w:rPr>
              <w:t xml:space="preserve">TOTAL ACTIVE IMOBILIZATE </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3.545.109</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3.531.431</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2.824.072</w:t>
            </w:r>
          </w:p>
        </w:tc>
      </w:tr>
      <w:tr w:rsidR="00AE5F14" w:rsidRPr="00F3446F">
        <w:trPr>
          <w:trHeight w:val="1225"/>
          <w:jc w:val="center"/>
        </w:trPr>
        <w:tc>
          <w:tcPr>
            <w:tcW w:w="300" w:type="pct"/>
          </w:tcPr>
          <w:p w:rsidR="00AE5F14" w:rsidRPr="00E419D4" w:rsidRDefault="00AE5F14" w:rsidP="00261B83">
            <w:pPr>
              <w:pStyle w:val="BodyTextIndent"/>
              <w:ind w:left="0"/>
              <w:rPr>
                <w:rFonts w:ascii="Garamond" w:hAnsi="Garamond" w:cs="Garamond"/>
                <w:color w:val="000000"/>
                <w:sz w:val="24"/>
                <w:szCs w:val="24"/>
                <w:lang w:val="ro-RO"/>
              </w:rPr>
            </w:pPr>
            <w:r w:rsidRPr="00E419D4">
              <w:rPr>
                <w:rFonts w:ascii="Garamond" w:hAnsi="Garamond" w:cs="Garamond"/>
                <w:color w:val="000000"/>
                <w:sz w:val="24"/>
                <w:szCs w:val="24"/>
                <w:lang w:val="ro-RO"/>
              </w:rPr>
              <w:t>4</w:t>
            </w:r>
          </w:p>
        </w:tc>
        <w:tc>
          <w:tcPr>
            <w:tcW w:w="2337" w:type="pct"/>
          </w:tcPr>
          <w:p w:rsidR="00AE5F14" w:rsidRPr="00853DD3" w:rsidRDefault="00AE5F14" w:rsidP="00261B83">
            <w:pPr>
              <w:pStyle w:val="BodyTextIndent"/>
              <w:ind w:left="0"/>
              <w:rPr>
                <w:rFonts w:ascii="Garamond" w:hAnsi="Garamond" w:cs="Garamond"/>
                <w:color w:val="000000"/>
                <w:sz w:val="22"/>
                <w:szCs w:val="22"/>
              </w:rPr>
            </w:pPr>
            <w:r w:rsidRPr="00853DD3">
              <w:rPr>
                <w:rFonts w:ascii="Garamond" w:hAnsi="Garamond" w:cs="Garamond"/>
                <w:color w:val="000000"/>
                <w:sz w:val="22"/>
                <w:szCs w:val="22"/>
              </w:rPr>
              <w:t xml:space="preserve">Active circulante </w:t>
            </w:r>
          </w:p>
          <w:p w:rsidR="00AE5F14" w:rsidRPr="00F03065" w:rsidRDefault="00AE5F14" w:rsidP="00261B83">
            <w:pPr>
              <w:pStyle w:val="BodyTextIndent"/>
              <w:ind w:left="0"/>
              <w:jc w:val="right"/>
              <w:rPr>
                <w:rFonts w:ascii="Garamond" w:hAnsi="Garamond" w:cs="Garamond"/>
                <w:color w:val="000000"/>
                <w:sz w:val="18"/>
                <w:szCs w:val="18"/>
              </w:rPr>
            </w:pPr>
            <w:r w:rsidRPr="00F03065">
              <w:rPr>
                <w:rFonts w:ascii="Garamond" w:hAnsi="Garamond" w:cs="Garamond"/>
                <w:color w:val="000000"/>
                <w:sz w:val="18"/>
                <w:szCs w:val="18"/>
              </w:rPr>
              <w:t xml:space="preserve">din care: </w:t>
            </w:r>
          </w:p>
          <w:p w:rsidR="00AE5F14" w:rsidRPr="00853DD3" w:rsidRDefault="00AE5F14" w:rsidP="00261B83">
            <w:pPr>
              <w:pStyle w:val="BodyTextIndent"/>
              <w:ind w:left="0"/>
              <w:rPr>
                <w:rFonts w:ascii="Garamond" w:hAnsi="Garamond" w:cs="Garamond"/>
                <w:color w:val="000000"/>
                <w:sz w:val="22"/>
                <w:szCs w:val="22"/>
              </w:rPr>
            </w:pPr>
            <w:r w:rsidRPr="00853DD3">
              <w:rPr>
                <w:rFonts w:ascii="Garamond" w:hAnsi="Garamond" w:cs="Garamond"/>
                <w:color w:val="000000"/>
                <w:sz w:val="22"/>
                <w:szCs w:val="22"/>
              </w:rPr>
              <w:t xml:space="preserve"> - stocuri</w:t>
            </w:r>
          </w:p>
          <w:p w:rsidR="00AE5F14" w:rsidRPr="00853DD3" w:rsidRDefault="00AE5F14" w:rsidP="00261B83">
            <w:pPr>
              <w:pStyle w:val="BodyTextIndent"/>
              <w:ind w:left="0"/>
              <w:rPr>
                <w:rFonts w:ascii="Garamond" w:hAnsi="Garamond" w:cs="Garamond"/>
                <w:color w:val="000000"/>
                <w:sz w:val="22"/>
                <w:szCs w:val="22"/>
              </w:rPr>
            </w:pPr>
            <w:r w:rsidRPr="00853DD3">
              <w:rPr>
                <w:rFonts w:ascii="Garamond" w:hAnsi="Garamond" w:cs="Garamond"/>
                <w:color w:val="000000"/>
                <w:sz w:val="22"/>
                <w:szCs w:val="22"/>
              </w:rPr>
              <w:t xml:space="preserve"> - creante</w:t>
            </w:r>
          </w:p>
          <w:p w:rsidR="00AE5F14" w:rsidRPr="00853DD3" w:rsidRDefault="00AE5F14" w:rsidP="00261B83">
            <w:pPr>
              <w:pStyle w:val="BodyTextIndent"/>
              <w:ind w:left="0"/>
              <w:rPr>
                <w:rFonts w:ascii="Garamond" w:hAnsi="Garamond" w:cs="Garamond"/>
                <w:color w:val="000000"/>
                <w:sz w:val="22"/>
                <w:szCs w:val="22"/>
              </w:rPr>
            </w:pPr>
            <w:r w:rsidRPr="00853DD3">
              <w:rPr>
                <w:rFonts w:ascii="Garamond" w:hAnsi="Garamond" w:cs="Garamond"/>
                <w:color w:val="000000"/>
                <w:sz w:val="22"/>
                <w:szCs w:val="22"/>
              </w:rPr>
              <w:t xml:space="preserve"> - disp. bãnesti + invest. termen scurt</w:t>
            </w:r>
          </w:p>
        </w:tc>
        <w:tc>
          <w:tcPr>
            <w:tcW w:w="788" w:type="pct"/>
          </w:tcPr>
          <w:p w:rsidR="00AE5F14" w:rsidRPr="00F0466E" w:rsidRDefault="00AE5F14" w:rsidP="00B05640">
            <w:pPr>
              <w:pStyle w:val="BodyTextIndent"/>
              <w:ind w:left="0"/>
              <w:jc w:val="right"/>
              <w:rPr>
                <w:rFonts w:ascii="Garamond" w:hAnsi="Garamond" w:cs="Garamond"/>
                <w:color w:val="000000"/>
                <w:sz w:val="24"/>
                <w:szCs w:val="24"/>
                <w:lang w:val="ro-RO"/>
              </w:rPr>
            </w:pPr>
            <w:r w:rsidRPr="00F0466E">
              <w:rPr>
                <w:rFonts w:ascii="Garamond" w:hAnsi="Garamond" w:cs="Garamond"/>
                <w:color w:val="000000"/>
                <w:sz w:val="24"/>
                <w:szCs w:val="24"/>
                <w:lang w:val="ro-RO"/>
              </w:rPr>
              <w:t>2</w:t>
            </w:r>
            <w:r>
              <w:rPr>
                <w:rFonts w:ascii="Garamond" w:hAnsi="Garamond" w:cs="Garamond"/>
                <w:color w:val="000000"/>
                <w:sz w:val="24"/>
                <w:szCs w:val="24"/>
                <w:lang w:val="ro-RO"/>
              </w:rPr>
              <w:t>.</w:t>
            </w:r>
            <w:r w:rsidRPr="00F0466E">
              <w:rPr>
                <w:rFonts w:ascii="Garamond" w:hAnsi="Garamond" w:cs="Garamond"/>
                <w:color w:val="000000"/>
                <w:sz w:val="24"/>
                <w:szCs w:val="24"/>
                <w:lang w:val="ro-RO"/>
              </w:rPr>
              <w:t>918</w:t>
            </w:r>
            <w:r>
              <w:rPr>
                <w:rFonts w:ascii="Garamond" w:hAnsi="Garamond" w:cs="Garamond"/>
                <w:color w:val="000000"/>
                <w:sz w:val="24"/>
                <w:szCs w:val="24"/>
                <w:lang w:val="ro-RO"/>
              </w:rPr>
              <w:t>.</w:t>
            </w:r>
            <w:r w:rsidRPr="00F0466E">
              <w:rPr>
                <w:rFonts w:ascii="Garamond" w:hAnsi="Garamond" w:cs="Garamond"/>
                <w:color w:val="000000"/>
                <w:sz w:val="24"/>
                <w:szCs w:val="24"/>
                <w:lang w:val="ro-RO"/>
              </w:rPr>
              <w:t>816</w:t>
            </w:r>
          </w:p>
          <w:p w:rsidR="00AE5F14" w:rsidRPr="00F0466E" w:rsidRDefault="00AE5F14" w:rsidP="00B05640">
            <w:pPr>
              <w:pStyle w:val="BodyTextIndent"/>
              <w:ind w:left="0"/>
              <w:jc w:val="right"/>
              <w:rPr>
                <w:rFonts w:ascii="Garamond" w:hAnsi="Garamond" w:cs="Garamond"/>
                <w:color w:val="000000"/>
                <w:sz w:val="24"/>
                <w:szCs w:val="24"/>
                <w:lang w:val="ro-RO"/>
              </w:rPr>
            </w:pPr>
          </w:p>
          <w:p w:rsidR="00AE5F14" w:rsidRPr="00F0466E" w:rsidRDefault="00AE5F14" w:rsidP="00B05640">
            <w:pPr>
              <w:pStyle w:val="BodyTextIndent"/>
              <w:ind w:left="0"/>
              <w:jc w:val="right"/>
              <w:rPr>
                <w:rFonts w:ascii="Garamond" w:hAnsi="Garamond" w:cs="Garamond"/>
                <w:color w:val="000000"/>
                <w:sz w:val="24"/>
                <w:szCs w:val="24"/>
                <w:lang w:val="ro-RO"/>
              </w:rPr>
            </w:pPr>
            <w:r w:rsidRPr="00F0466E">
              <w:rPr>
                <w:rFonts w:ascii="Garamond" w:hAnsi="Garamond" w:cs="Garamond"/>
                <w:color w:val="000000"/>
                <w:sz w:val="24"/>
                <w:szCs w:val="24"/>
                <w:lang w:val="ro-RO"/>
              </w:rPr>
              <w:t>415</w:t>
            </w:r>
            <w:r>
              <w:rPr>
                <w:rFonts w:ascii="Garamond" w:hAnsi="Garamond" w:cs="Garamond"/>
                <w:color w:val="000000"/>
                <w:sz w:val="24"/>
                <w:szCs w:val="24"/>
                <w:lang w:val="ro-RO"/>
              </w:rPr>
              <w:t>.</w:t>
            </w:r>
            <w:r w:rsidRPr="00F0466E">
              <w:rPr>
                <w:rFonts w:ascii="Garamond" w:hAnsi="Garamond" w:cs="Garamond"/>
                <w:color w:val="000000"/>
                <w:sz w:val="24"/>
                <w:szCs w:val="24"/>
                <w:lang w:val="ro-RO"/>
              </w:rPr>
              <w:t>567</w:t>
            </w:r>
          </w:p>
          <w:p w:rsidR="00AE5F14" w:rsidRPr="00F0466E" w:rsidRDefault="00AE5F14" w:rsidP="00B05640">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w:t>
            </w:r>
            <w:r w:rsidRPr="00F0466E">
              <w:rPr>
                <w:rFonts w:ascii="Garamond" w:hAnsi="Garamond" w:cs="Garamond"/>
                <w:color w:val="000000"/>
                <w:sz w:val="24"/>
                <w:szCs w:val="24"/>
                <w:lang w:val="ro-RO"/>
              </w:rPr>
              <w:t>375</w:t>
            </w:r>
            <w:r>
              <w:rPr>
                <w:rFonts w:ascii="Garamond" w:hAnsi="Garamond" w:cs="Garamond"/>
                <w:color w:val="000000"/>
                <w:sz w:val="24"/>
                <w:szCs w:val="24"/>
                <w:lang w:val="ro-RO"/>
              </w:rPr>
              <w:t>.</w:t>
            </w:r>
            <w:r w:rsidRPr="00F0466E">
              <w:rPr>
                <w:rFonts w:ascii="Garamond" w:hAnsi="Garamond" w:cs="Garamond"/>
                <w:color w:val="000000"/>
                <w:sz w:val="24"/>
                <w:szCs w:val="24"/>
                <w:lang w:val="ro-RO"/>
              </w:rPr>
              <w:t>265</w:t>
            </w:r>
          </w:p>
          <w:p w:rsidR="00AE5F14" w:rsidRPr="00F0466E" w:rsidRDefault="00AE5F14" w:rsidP="00B05640">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w:t>
            </w:r>
            <w:r w:rsidRPr="00F0466E">
              <w:rPr>
                <w:rFonts w:ascii="Garamond" w:hAnsi="Garamond" w:cs="Garamond"/>
                <w:color w:val="000000"/>
                <w:sz w:val="24"/>
                <w:szCs w:val="24"/>
                <w:lang w:val="ro-RO"/>
              </w:rPr>
              <w:t>127</w:t>
            </w:r>
            <w:r>
              <w:rPr>
                <w:rFonts w:ascii="Garamond" w:hAnsi="Garamond" w:cs="Garamond"/>
                <w:color w:val="000000"/>
                <w:sz w:val="24"/>
                <w:szCs w:val="24"/>
                <w:lang w:val="ro-RO"/>
              </w:rPr>
              <w:t>.</w:t>
            </w:r>
            <w:r w:rsidRPr="00F0466E">
              <w:rPr>
                <w:rFonts w:ascii="Garamond" w:hAnsi="Garamond" w:cs="Garamond"/>
                <w:color w:val="000000"/>
                <w:sz w:val="24"/>
                <w:szCs w:val="24"/>
                <w:lang w:val="ro-RO"/>
              </w:rPr>
              <w:t>984</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2.733.454</w:t>
            </w:r>
          </w:p>
          <w:p w:rsidR="00AE5F14" w:rsidRDefault="00AE5F14" w:rsidP="00B05640">
            <w:pPr>
              <w:pStyle w:val="BodyTextIndent"/>
              <w:ind w:left="0"/>
              <w:jc w:val="right"/>
              <w:rPr>
                <w:rFonts w:ascii="Garamond" w:hAnsi="Garamond" w:cs="Garamond"/>
                <w:color w:val="000000"/>
                <w:sz w:val="24"/>
                <w:szCs w:val="24"/>
                <w:lang w:val="ro-RO"/>
              </w:rPr>
            </w:pP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74.098</w:t>
            </w:r>
          </w:p>
          <w:p w:rsidR="00AE5F14" w:rsidRDefault="00AE5F14" w:rsidP="00B05640">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.547.886</w:t>
            </w:r>
          </w:p>
          <w:p w:rsidR="00AE5F14" w:rsidRPr="00F0466E" w:rsidRDefault="00AE5F14" w:rsidP="00B05640">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.111.470</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sidRPr="005D5759">
              <w:rPr>
                <w:rFonts w:ascii="Garamond" w:hAnsi="Garamond" w:cs="Garamond"/>
                <w:color w:val="000000"/>
                <w:sz w:val="24"/>
                <w:szCs w:val="24"/>
                <w:lang w:val="ro-RO"/>
              </w:rPr>
              <w:t>2</w:t>
            </w:r>
            <w:r>
              <w:rPr>
                <w:rFonts w:ascii="Garamond" w:hAnsi="Garamond" w:cs="Garamond"/>
                <w:color w:val="000000"/>
                <w:sz w:val="24"/>
                <w:szCs w:val="24"/>
                <w:lang w:val="ro-RO"/>
              </w:rPr>
              <w:t>.</w:t>
            </w:r>
            <w:r w:rsidRPr="005D5759">
              <w:rPr>
                <w:rFonts w:ascii="Garamond" w:hAnsi="Garamond" w:cs="Garamond"/>
                <w:color w:val="000000"/>
                <w:sz w:val="24"/>
                <w:szCs w:val="24"/>
                <w:lang w:val="ro-RO"/>
              </w:rPr>
              <w:t>57</w:t>
            </w:r>
            <w:r>
              <w:rPr>
                <w:rFonts w:ascii="Garamond" w:hAnsi="Garamond" w:cs="Garamond"/>
                <w:color w:val="000000"/>
                <w:sz w:val="24"/>
                <w:szCs w:val="24"/>
                <w:lang w:val="ro-RO"/>
              </w:rPr>
              <w:t>7.157</w:t>
            </w:r>
          </w:p>
          <w:p w:rsidR="00AE5F14" w:rsidRDefault="00AE5F14" w:rsidP="00B05640">
            <w:pPr>
              <w:pStyle w:val="BodyTextIndent"/>
              <w:ind w:left="0"/>
              <w:jc w:val="right"/>
              <w:rPr>
                <w:rFonts w:ascii="Garamond" w:hAnsi="Garamond" w:cs="Garamond"/>
                <w:color w:val="000000"/>
                <w:sz w:val="24"/>
                <w:szCs w:val="24"/>
                <w:lang w:val="ro-RO"/>
              </w:rPr>
            </w:pPr>
          </w:p>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192.157</w:t>
            </w:r>
          </w:p>
          <w:p w:rsidR="00AE5F14" w:rsidRDefault="00AE5F14" w:rsidP="00B05640">
            <w:pPr>
              <w:pStyle w:val="BodyTextIndent"/>
              <w:ind w:left="0"/>
              <w:jc w:val="right"/>
              <w:rPr>
                <w:rFonts w:ascii="Garamond" w:hAnsi="Garamond" w:cs="Garamond"/>
                <w:color w:val="000000"/>
                <w:sz w:val="24"/>
                <w:szCs w:val="24"/>
                <w:lang w:val="ro-RO"/>
              </w:rPr>
            </w:pPr>
            <w:r w:rsidRPr="005D5759">
              <w:rPr>
                <w:rFonts w:ascii="Garamond" w:hAnsi="Garamond" w:cs="Garamond"/>
                <w:color w:val="000000"/>
                <w:sz w:val="24"/>
                <w:szCs w:val="24"/>
                <w:lang w:val="ro-RO"/>
              </w:rPr>
              <w:t>999</w:t>
            </w:r>
            <w:r>
              <w:rPr>
                <w:rFonts w:ascii="Garamond" w:hAnsi="Garamond" w:cs="Garamond"/>
                <w:color w:val="000000"/>
                <w:sz w:val="24"/>
                <w:szCs w:val="24"/>
                <w:lang w:val="ro-RO"/>
              </w:rPr>
              <w:t>.</w:t>
            </w:r>
            <w:r w:rsidRPr="005D5759">
              <w:rPr>
                <w:rFonts w:ascii="Garamond" w:hAnsi="Garamond" w:cs="Garamond"/>
                <w:color w:val="000000"/>
                <w:sz w:val="24"/>
                <w:szCs w:val="24"/>
                <w:lang w:val="ro-RO"/>
              </w:rPr>
              <w:t>333</w:t>
            </w:r>
          </w:p>
          <w:p w:rsidR="00AE5F14" w:rsidRPr="005D5759" w:rsidRDefault="00AE5F14" w:rsidP="00B05640">
            <w:pPr>
              <w:jc w:val="right"/>
              <w:rPr>
                <w:rFonts w:ascii="Garamond" w:hAnsi="Garamond" w:cs="Garamond"/>
                <w:color w:val="000000"/>
                <w:sz w:val="24"/>
                <w:szCs w:val="24"/>
              </w:rPr>
            </w:pPr>
            <w:r w:rsidRPr="00120E33">
              <w:rPr>
                <w:rFonts w:ascii="Garamond" w:hAnsi="Garamond" w:cs="Garamond"/>
                <w:color w:val="000000"/>
                <w:sz w:val="24"/>
                <w:szCs w:val="24"/>
              </w:rPr>
              <w:t>1</w:t>
            </w:r>
            <w:r>
              <w:rPr>
                <w:rFonts w:ascii="Garamond" w:hAnsi="Garamond" w:cs="Garamond"/>
                <w:color w:val="000000"/>
                <w:sz w:val="24"/>
                <w:szCs w:val="24"/>
              </w:rPr>
              <w:t>.</w:t>
            </w:r>
            <w:r w:rsidRPr="005D5759">
              <w:rPr>
                <w:rFonts w:ascii="Garamond" w:hAnsi="Garamond" w:cs="Garamond"/>
                <w:color w:val="000000"/>
                <w:sz w:val="24"/>
                <w:szCs w:val="24"/>
              </w:rPr>
              <w:t>385</w:t>
            </w:r>
            <w:r>
              <w:rPr>
                <w:rFonts w:ascii="Garamond" w:hAnsi="Garamond" w:cs="Garamond"/>
                <w:color w:val="000000"/>
                <w:sz w:val="24"/>
                <w:szCs w:val="24"/>
              </w:rPr>
              <w:t>.</w:t>
            </w:r>
            <w:r w:rsidRPr="005D5759">
              <w:rPr>
                <w:rFonts w:ascii="Garamond" w:hAnsi="Garamond" w:cs="Garamond"/>
                <w:color w:val="000000"/>
                <w:sz w:val="24"/>
                <w:szCs w:val="24"/>
              </w:rPr>
              <w:t>667</w:t>
            </w:r>
          </w:p>
        </w:tc>
      </w:tr>
      <w:tr w:rsidR="00AE5F14" w:rsidRPr="00F3446F">
        <w:trPr>
          <w:trHeight w:val="336"/>
          <w:jc w:val="center"/>
        </w:trPr>
        <w:tc>
          <w:tcPr>
            <w:tcW w:w="300" w:type="pct"/>
          </w:tcPr>
          <w:p w:rsidR="00AE5F14" w:rsidRPr="00E419D4" w:rsidRDefault="00AE5F14" w:rsidP="00261B83">
            <w:pPr>
              <w:pStyle w:val="BodyTextIndent"/>
              <w:ind w:left="0"/>
              <w:rPr>
                <w:rFonts w:ascii="Garamond" w:hAnsi="Garamond" w:cs="Garamond"/>
                <w:color w:val="000000"/>
                <w:sz w:val="24"/>
                <w:szCs w:val="24"/>
                <w:lang w:val="ro-RO"/>
              </w:rPr>
            </w:pPr>
            <w:r w:rsidRPr="00E419D4">
              <w:rPr>
                <w:rFonts w:ascii="Garamond" w:hAnsi="Garamond" w:cs="Garamond"/>
                <w:color w:val="000000"/>
                <w:sz w:val="24"/>
                <w:szCs w:val="24"/>
                <w:lang w:val="ro-RO"/>
              </w:rPr>
              <w:t>5</w:t>
            </w:r>
          </w:p>
        </w:tc>
        <w:tc>
          <w:tcPr>
            <w:tcW w:w="2337" w:type="pct"/>
          </w:tcPr>
          <w:p w:rsidR="00AE5F14" w:rsidRPr="00853DD3" w:rsidRDefault="00AE5F14" w:rsidP="00261B83">
            <w:pPr>
              <w:pStyle w:val="BodyTextIndent"/>
              <w:ind w:left="0"/>
              <w:rPr>
                <w:rFonts w:ascii="Garamond" w:hAnsi="Garamond" w:cs="Garamond"/>
                <w:color w:val="000000"/>
                <w:sz w:val="22"/>
                <w:szCs w:val="22"/>
              </w:rPr>
            </w:pPr>
            <w:r w:rsidRPr="00853DD3">
              <w:rPr>
                <w:rFonts w:ascii="Garamond" w:hAnsi="Garamond" w:cs="Garamond"/>
                <w:color w:val="000000"/>
                <w:sz w:val="22"/>
                <w:szCs w:val="22"/>
              </w:rPr>
              <w:t xml:space="preserve">Cheltuieli în avans </w:t>
            </w:r>
          </w:p>
        </w:tc>
        <w:tc>
          <w:tcPr>
            <w:tcW w:w="788" w:type="pct"/>
          </w:tcPr>
          <w:p w:rsidR="00AE5F1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2377</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3.874</w:t>
            </w:r>
          </w:p>
        </w:tc>
        <w:tc>
          <w:tcPr>
            <w:tcW w:w="788" w:type="pct"/>
          </w:tcPr>
          <w:p w:rsidR="00AE5F14" w:rsidRPr="00E419D4" w:rsidRDefault="00AE5F14" w:rsidP="00B05640">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w:t>
            </w:r>
            <w:r w:rsidRPr="005D5759">
              <w:rPr>
                <w:rFonts w:ascii="Garamond" w:hAnsi="Garamond" w:cs="Garamond"/>
                <w:color w:val="000000"/>
                <w:sz w:val="24"/>
                <w:szCs w:val="24"/>
                <w:lang w:val="ro-RO"/>
              </w:rPr>
              <w:t>257</w:t>
            </w:r>
          </w:p>
        </w:tc>
      </w:tr>
      <w:tr w:rsidR="00AE5F14" w:rsidRPr="00991E3E">
        <w:trPr>
          <w:trHeight w:val="480"/>
          <w:jc w:val="center"/>
        </w:trPr>
        <w:tc>
          <w:tcPr>
            <w:tcW w:w="300" w:type="pct"/>
          </w:tcPr>
          <w:p w:rsidR="00AE5F14" w:rsidRPr="00E419D4" w:rsidRDefault="00AE5F14" w:rsidP="00261B83">
            <w:pPr>
              <w:pStyle w:val="BodyTextIndent"/>
              <w:ind w:left="0"/>
              <w:rPr>
                <w:rFonts w:ascii="Garamond" w:hAnsi="Garamond" w:cs="Garamond"/>
                <w:color w:val="000000"/>
                <w:sz w:val="24"/>
                <w:szCs w:val="24"/>
                <w:lang w:val="ro-RO"/>
              </w:rPr>
            </w:pPr>
          </w:p>
        </w:tc>
        <w:tc>
          <w:tcPr>
            <w:tcW w:w="2337" w:type="pct"/>
          </w:tcPr>
          <w:p w:rsidR="00AE5F14" w:rsidRPr="00B27977" w:rsidRDefault="00AE5F14" w:rsidP="00261B83">
            <w:pPr>
              <w:pStyle w:val="BodyTextIndent"/>
              <w:ind w:left="0"/>
              <w:rPr>
                <w:rFonts w:ascii="Garamond" w:hAnsi="Garamond" w:cs="Garamond"/>
                <w:b/>
                <w:bCs/>
                <w:color w:val="000000"/>
                <w:sz w:val="22"/>
                <w:szCs w:val="22"/>
              </w:rPr>
            </w:pPr>
            <w:r>
              <w:rPr>
                <w:rFonts w:ascii="Garamond" w:hAnsi="Garamond" w:cs="Garamond"/>
                <w:color w:val="000000"/>
                <w:sz w:val="22"/>
                <w:szCs w:val="22"/>
              </w:rPr>
              <w:t xml:space="preserve">       </w:t>
            </w:r>
            <w:r w:rsidRPr="00B27977">
              <w:rPr>
                <w:rFonts w:ascii="Garamond" w:hAnsi="Garamond" w:cs="Garamond"/>
                <w:b/>
                <w:bCs/>
                <w:color w:val="000000"/>
                <w:sz w:val="22"/>
                <w:szCs w:val="22"/>
              </w:rPr>
              <w:t>TOTAL ACTIV</w:t>
            </w:r>
          </w:p>
        </w:tc>
        <w:tc>
          <w:tcPr>
            <w:tcW w:w="788" w:type="pct"/>
          </w:tcPr>
          <w:p w:rsidR="00AE5F14" w:rsidRPr="00991E3E" w:rsidRDefault="00AE5F14" w:rsidP="00B05640">
            <w:pPr>
              <w:pStyle w:val="BodyTextIndent"/>
              <w:ind w:left="0"/>
              <w:jc w:val="right"/>
              <w:rPr>
                <w:rFonts w:ascii="Garamond" w:hAnsi="Garamond" w:cs="Garamond"/>
                <w:b/>
                <w:bCs/>
                <w:color w:val="000000"/>
                <w:sz w:val="24"/>
                <w:szCs w:val="24"/>
                <w:lang w:val="ro-RO"/>
              </w:rPr>
            </w:pPr>
            <w:r>
              <w:rPr>
                <w:rFonts w:ascii="Garamond" w:hAnsi="Garamond" w:cs="Garamond"/>
                <w:b/>
                <w:bCs/>
                <w:color w:val="000000"/>
                <w:sz w:val="24"/>
                <w:szCs w:val="24"/>
                <w:lang w:val="ro-RO"/>
              </w:rPr>
              <w:t>6.466.302</w:t>
            </w:r>
          </w:p>
        </w:tc>
        <w:tc>
          <w:tcPr>
            <w:tcW w:w="788" w:type="pct"/>
          </w:tcPr>
          <w:p w:rsidR="00AE5F14" w:rsidRPr="00BE64B0" w:rsidRDefault="00AE5F14" w:rsidP="00B05640">
            <w:pPr>
              <w:pStyle w:val="BodyTextIndent"/>
              <w:ind w:left="0"/>
              <w:jc w:val="right"/>
              <w:rPr>
                <w:rFonts w:ascii="Garamond" w:hAnsi="Garamond" w:cs="Garamond"/>
                <w:b/>
                <w:bCs/>
                <w:color w:val="000000"/>
                <w:sz w:val="24"/>
                <w:szCs w:val="24"/>
                <w:lang w:val="ro-RO"/>
              </w:rPr>
            </w:pPr>
            <w:r>
              <w:rPr>
                <w:rFonts w:ascii="Garamond" w:hAnsi="Garamond" w:cs="Garamond"/>
                <w:b/>
                <w:bCs/>
                <w:color w:val="000000"/>
                <w:sz w:val="24"/>
                <w:szCs w:val="24"/>
                <w:lang w:val="ro-RO"/>
              </w:rPr>
              <w:t>6.268.759</w:t>
            </w:r>
          </w:p>
        </w:tc>
        <w:tc>
          <w:tcPr>
            <w:tcW w:w="788" w:type="pct"/>
          </w:tcPr>
          <w:p w:rsidR="00AE5F14" w:rsidRPr="005D5759" w:rsidRDefault="00AE5F14" w:rsidP="00B05640">
            <w:pPr>
              <w:jc w:val="right"/>
              <w:rPr>
                <w:rFonts w:ascii="Garamond" w:hAnsi="Garamond" w:cs="Garamond"/>
                <w:b/>
                <w:bCs/>
                <w:color w:val="000000"/>
                <w:sz w:val="24"/>
                <w:szCs w:val="24"/>
              </w:rPr>
            </w:pPr>
            <w:r w:rsidRPr="005D5759">
              <w:rPr>
                <w:rFonts w:ascii="Garamond" w:hAnsi="Garamond" w:cs="Garamond"/>
                <w:b/>
                <w:bCs/>
                <w:color w:val="000000"/>
                <w:sz w:val="24"/>
                <w:szCs w:val="24"/>
              </w:rPr>
              <w:t>5</w:t>
            </w:r>
            <w:r>
              <w:rPr>
                <w:rFonts w:ascii="Garamond" w:hAnsi="Garamond" w:cs="Garamond"/>
                <w:b/>
                <w:bCs/>
                <w:color w:val="000000"/>
                <w:sz w:val="24"/>
                <w:szCs w:val="24"/>
              </w:rPr>
              <w:t>.402.486</w:t>
            </w:r>
          </w:p>
        </w:tc>
      </w:tr>
    </w:tbl>
    <w:p w:rsidR="00AE5F14" w:rsidRDefault="00AE5F14" w:rsidP="00A961C4">
      <w:pPr>
        <w:pStyle w:val="BodyTextIndent"/>
        <w:ind w:left="0" w:firstLine="720"/>
        <w:rPr>
          <w:rFonts w:ascii="Garamond" w:hAnsi="Garamond" w:cs="Garamond"/>
          <w:color w:val="000000"/>
          <w:lang w:val="ro-RO"/>
        </w:rPr>
      </w:pPr>
    </w:p>
    <w:p w:rsidR="00AE5F14" w:rsidRDefault="00AE5F14" w:rsidP="00A961C4">
      <w:pPr>
        <w:pStyle w:val="BodyTextIndent"/>
        <w:ind w:left="0" w:firstLine="720"/>
        <w:rPr>
          <w:rFonts w:ascii="Garamond" w:hAnsi="Garamond" w:cs="Garamond"/>
          <w:color w:val="000000"/>
          <w:lang w:val="ro-RO"/>
        </w:rPr>
      </w:pPr>
      <w:r w:rsidRPr="00AB1E91">
        <w:rPr>
          <w:rFonts w:ascii="Garamond" w:hAnsi="Garamond" w:cs="Garamond"/>
          <w:color w:val="000000"/>
          <w:lang w:val="ro-RO"/>
        </w:rPr>
        <w:t xml:space="preserve">Ponderea dominantã în cadrul activelor societãtii o detin activele imobilizate, care au în general tendinta de scãdere de la an la an datoritã amortizãrii, casãrii si vânzãrii unor active. </w:t>
      </w:r>
      <w:r>
        <w:rPr>
          <w:rFonts w:ascii="Garamond" w:hAnsi="Garamond" w:cs="Garamond"/>
          <w:color w:val="000000"/>
          <w:lang w:val="ro-RO"/>
        </w:rPr>
        <w:t>La data de 31.12.2013, s-a efectuat reevaluare cl</w:t>
      </w:r>
      <w:r>
        <w:rPr>
          <w:color w:val="000000"/>
          <w:lang w:val="ro-RO"/>
        </w:rPr>
        <w:t>ă</w:t>
      </w:r>
      <w:r>
        <w:rPr>
          <w:rFonts w:ascii="Garamond" w:hAnsi="Garamond" w:cs="Garamond"/>
          <w:color w:val="000000"/>
          <w:lang w:val="ro-RO"/>
        </w:rPr>
        <w:t xml:space="preserve">dirilor </w:t>
      </w:r>
      <w:r>
        <w:rPr>
          <w:color w:val="000000"/>
          <w:lang w:val="ro-RO"/>
        </w:rPr>
        <w:t>ş</w:t>
      </w:r>
      <w:r>
        <w:rPr>
          <w:rFonts w:ascii="Garamond" w:hAnsi="Garamond" w:cs="Garamond"/>
          <w:color w:val="000000"/>
          <w:lang w:val="ro-RO"/>
        </w:rPr>
        <w:t>i construc</w:t>
      </w:r>
      <w:r>
        <w:rPr>
          <w:color w:val="000000"/>
          <w:lang w:val="ro-RO"/>
        </w:rPr>
        <w:t>ţ</w:t>
      </w:r>
      <w:r>
        <w:rPr>
          <w:rFonts w:ascii="Garamond" w:hAnsi="Garamond" w:cs="Garamond"/>
          <w:color w:val="000000"/>
          <w:lang w:val="ro-RO"/>
        </w:rPr>
        <w:t>iilor de</w:t>
      </w:r>
      <w:r>
        <w:rPr>
          <w:color w:val="000000"/>
          <w:lang w:val="ro-RO"/>
        </w:rPr>
        <w:t>ţ</w:t>
      </w:r>
      <w:r>
        <w:rPr>
          <w:rFonts w:ascii="Garamond" w:hAnsi="Garamond" w:cs="Garamond"/>
          <w:color w:val="000000"/>
          <w:lang w:val="ro-RO"/>
        </w:rPr>
        <w:t xml:space="preserve">inute de societate, operatiune ce a avut ca rezultat diminuarea valorii rãmase a acestora cu suma de 454.326 lei, concomitent cu diminuarea cu aceeasi sumã a rezervelor din reevaluare constituite anterior .  </w:t>
      </w:r>
    </w:p>
    <w:p w:rsidR="00AE5F14" w:rsidRPr="0092786B" w:rsidRDefault="00AE5F14" w:rsidP="000D3E78">
      <w:pPr>
        <w:pStyle w:val="BodyTextIndent"/>
        <w:ind w:left="0" w:firstLine="567"/>
        <w:rPr>
          <w:rFonts w:ascii="Garamond" w:hAnsi="Garamond" w:cs="Garamond"/>
          <w:color w:val="000000"/>
          <w:sz w:val="12"/>
          <w:szCs w:val="12"/>
          <w:lang w:val="ro-RO"/>
        </w:rPr>
      </w:pPr>
      <w:r w:rsidRPr="000D3E78">
        <w:rPr>
          <w:rFonts w:ascii="Garamond" w:hAnsi="Garamond" w:cs="Garamond"/>
          <w:color w:val="000000"/>
          <w:lang w:val="ro-RO"/>
        </w:rPr>
        <w:t>În cursul anilor analizati, au fost înregistrate ajustãri de valoare ale</w:t>
      </w:r>
      <w:r w:rsidRPr="00AB1E91">
        <w:rPr>
          <w:rFonts w:ascii="Garamond" w:hAnsi="Garamond" w:cs="Garamond"/>
          <w:color w:val="000000"/>
          <w:lang w:val="ro-RO"/>
        </w:rPr>
        <w:t xml:space="preserve"> diferitelor posturi de bilant (imobilizãri corporale, stocuri, titluri de participare</w:t>
      </w:r>
      <w:r>
        <w:rPr>
          <w:rFonts w:ascii="Garamond" w:hAnsi="Garamond" w:cs="Garamond"/>
          <w:color w:val="000000"/>
          <w:lang w:val="ro-RO"/>
        </w:rPr>
        <w:t>, clienti</w:t>
      </w:r>
      <w:r w:rsidRPr="00AB1E91">
        <w:rPr>
          <w:rFonts w:ascii="Garamond" w:hAnsi="Garamond" w:cs="Garamond"/>
          <w:color w:val="000000"/>
          <w:lang w:val="ro-RO"/>
        </w:rPr>
        <w:t>).</w:t>
      </w:r>
      <w:r>
        <w:rPr>
          <w:rFonts w:ascii="Garamond" w:hAnsi="Garamond" w:cs="Garamond"/>
          <w:color w:val="000000"/>
          <w:lang w:val="ro-RO"/>
        </w:rPr>
        <w:t xml:space="preserve"> În stocul de la data de 31.12.2013 se regăseste suma de 110.720 lei reprezentând marfã (materiale de constructii) preluatã în contul datoriei a doi clienti. </w:t>
      </w:r>
    </w:p>
    <w:p w:rsidR="00AE5F14" w:rsidRDefault="00AE5F14" w:rsidP="00A961C4">
      <w:pPr>
        <w:pStyle w:val="BodyTextIndent"/>
        <w:ind w:left="0" w:firstLine="720"/>
        <w:rPr>
          <w:rFonts w:ascii="Garamond" w:hAnsi="Garamond" w:cs="Garamond"/>
          <w:color w:val="000000"/>
          <w:lang w:val="ro-RO"/>
        </w:rPr>
      </w:pPr>
      <w:r w:rsidRPr="00AB1E91">
        <w:rPr>
          <w:rFonts w:ascii="Garamond" w:hAnsi="Garamond" w:cs="Garamond"/>
          <w:color w:val="000000"/>
          <w:lang w:val="ro-RO"/>
        </w:rPr>
        <w:t>Situatia e</w:t>
      </w:r>
      <w:r>
        <w:rPr>
          <w:rFonts w:ascii="Garamond" w:hAnsi="Garamond" w:cs="Garamond"/>
          <w:color w:val="000000"/>
          <w:lang w:val="ro-RO"/>
        </w:rPr>
        <w:t>lementelor de pasiv în anul 2013</w:t>
      </w:r>
      <w:r w:rsidRPr="00AB1E91">
        <w:rPr>
          <w:rFonts w:ascii="Garamond" w:hAnsi="Garamond" w:cs="Garamond"/>
          <w:color w:val="000000"/>
          <w:lang w:val="ro-RO"/>
        </w:rPr>
        <w:t xml:space="preserve">, comparativ cu </w:t>
      </w:r>
      <w:r w:rsidRPr="00AB1E91">
        <w:rPr>
          <w:rFonts w:ascii="Garamond" w:hAnsi="Garamond" w:cs="Garamond"/>
          <w:color w:val="000000"/>
        </w:rPr>
        <w:t xml:space="preserve">ultimii </w:t>
      </w:r>
      <w:r>
        <w:rPr>
          <w:rFonts w:ascii="Garamond" w:hAnsi="Garamond" w:cs="Garamond"/>
          <w:color w:val="000000"/>
        </w:rPr>
        <w:t>2</w:t>
      </w:r>
      <w:r w:rsidRPr="00AB1E91">
        <w:rPr>
          <w:rFonts w:ascii="Garamond" w:hAnsi="Garamond" w:cs="Garamond"/>
          <w:color w:val="000000"/>
        </w:rPr>
        <w:t xml:space="preserve"> ani</w:t>
      </w:r>
      <w:r w:rsidRPr="00AB1E91">
        <w:rPr>
          <w:rFonts w:ascii="Garamond" w:hAnsi="Garamond" w:cs="Garamond"/>
          <w:color w:val="000000"/>
          <w:lang w:val="ro-RO"/>
        </w:rPr>
        <w:t>, se prezintã astfel:</w:t>
      </w:r>
    </w:p>
    <w:p w:rsidR="00AE5F14" w:rsidRDefault="00AE5F14" w:rsidP="00A961C4">
      <w:pPr>
        <w:pStyle w:val="BodyTextIndent"/>
        <w:ind w:left="0" w:firstLine="720"/>
        <w:rPr>
          <w:rFonts w:ascii="Garamond" w:hAnsi="Garamond" w:cs="Garamond"/>
          <w:color w:val="000000"/>
          <w:lang w:val="ro-RO"/>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3589"/>
        <w:gridCol w:w="1910"/>
        <w:gridCol w:w="1910"/>
        <w:gridCol w:w="1908"/>
      </w:tblGrid>
      <w:tr w:rsidR="00AE5F14" w:rsidRPr="00F3446F">
        <w:tc>
          <w:tcPr>
            <w:tcW w:w="351" w:type="pct"/>
            <w:vAlign w:val="center"/>
          </w:tcPr>
          <w:p w:rsidR="00AE5F14" w:rsidRPr="00363A6D" w:rsidRDefault="00AE5F14" w:rsidP="00261B83">
            <w:pPr>
              <w:pStyle w:val="BodyTextIndent"/>
              <w:ind w:left="0"/>
              <w:jc w:val="center"/>
              <w:rPr>
                <w:rFonts w:ascii="Garamond" w:hAnsi="Garamond" w:cs="Garamond"/>
                <w:b/>
                <w:bCs/>
                <w:color w:val="000000"/>
                <w:sz w:val="22"/>
                <w:szCs w:val="22"/>
                <w:lang w:val="ro-RO"/>
              </w:rPr>
            </w:pPr>
            <w:r w:rsidRPr="00363A6D">
              <w:rPr>
                <w:rFonts w:ascii="Garamond" w:hAnsi="Garamond" w:cs="Garamond"/>
                <w:b/>
                <w:bCs/>
                <w:color w:val="000000"/>
                <w:sz w:val="22"/>
                <w:szCs w:val="22"/>
                <w:lang w:val="ro-RO"/>
              </w:rPr>
              <w:t>Nr.</w:t>
            </w:r>
          </w:p>
          <w:p w:rsidR="00AE5F14" w:rsidRPr="00363A6D" w:rsidRDefault="00AE5F14" w:rsidP="00261B83">
            <w:pPr>
              <w:pStyle w:val="BodyTextIndent"/>
              <w:ind w:left="0"/>
              <w:jc w:val="center"/>
              <w:rPr>
                <w:rFonts w:ascii="Garamond" w:hAnsi="Garamond" w:cs="Garamond"/>
                <w:b/>
                <w:bCs/>
                <w:color w:val="000000"/>
                <w:sz w:val="22"/>
                <w:szCs w:val="22"/>
                <w:lang w:val="ro-RO"/>
              </w:rPr>
            </w:pPr>
            <w:r w:rsidRPr="00363A6D">
              <w:rPr>
                <w:rFonts w:ascii="Garamond" w:hAnsi="Garamond" w:cs="Garamond"/>
                <w:b/>
                <w:bCs/>
                <w:color w:val="000000"/>
                <w:sz w:val="22"/>
                <w:szCs w:val="22"/>
                <w:lang w:val="ro-RO"/>
              </w:rPr>
              <w:t>crt</w:t>
            </w:r>
          </w:p>
        </w:tc>
        <w:tc>
          <w:tcPr>
            <w:tcW w:w="1791" w:type="pct"/>
            <w:vAlign w:val="center"/>
          </w:tcPr>
          <w:p w:rsidR="00AE5F14" w:rsidRPr="00363A6D" w:rsidRDefault="00AE5F14" w:rsidP="00261B83">
            <w:pPr>
              <w:pStyle w:val="BodyTextIndent"/>
              <w:ind w:left="0"/>
              <w:jc w:val="center"/>
              <w:rPr>
                <w:rFonts w:ascii="Garamond" w:hAnsi="Garamond" w:cs="Garamond"/>
                <w:b/>
                <w:bCs/>
                <w:color w:val="000000"/>
                <w:sz w:val="22"/>
                <w:szCs w:val="22"/>
                <w:lang w:val="ro-RO"/>
              </w:rPr>
            </w:pPr>
            <w:r w:rsidRPr="00363A6D">
              <w:rPr>
                <w:rFonts w:ascii="Garamond" w:hAnsi="Garamond" w:cs="Garamond"/>
                <w:b/>
                <w:bCs/>
                <w:color w:val="000000"/>
                <w:sz w:val="22"/>
                <w:szCs w:val="22"/>
                <w:lang w:val="ro-RO"/>
              </w:rPr>
              <w:t>Elemente de pasiv</w:t>
            </w:r>
          </w:p>
        </w:tc>
        <w:tc>
          <w:tcPr>
            <w:tcW w:w="953" w:type="pct"/>
            <w:vAlign w:val="center"/>
          </w:tcPr>
          <w:p w:rsidR="00AE5F14" w:rsidRDefault="00AE5F14" w:rsidP="00D608D8">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Valoare la 31.12.2011</w:t>
            </w:r>
          </w:p>
          <w:p w:rsidR="00AE5F14" w:rsidRPr="00363A6D" w:rsidRDefault="00AE5F14" w:rsidP="00D608D8">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-lei-</w:t>
            </w:r>
          </w:p>
        </w:tc>
        <w:tc>
          <w:tcPr>
            <w:tcW w:w="953" w:type="pct"/>
            <w:vAlign w:val="center"/>
          </w:tcPr>
          <w:p w:rsidR="00AE5F14" w:rsidRDefault="00AE5F14" w:rsidP="00D608D8">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Valoare la 31.12.2012</w:t>
            </w:r>
          </w:p>
          <w:p w:rsidR="00AE5F14" w:rsidRPr="00363A6D" w:rsidRDefault="00AE5F14" w:rsidP="00D608D8">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-lei-</w:t>
            </w:r>
          </w:p>
        </w:tc>
        <w:tc>
          <w:tcPr>
            <w:tcW w:w="953" w:type="pct"/>
            <w:vAlign w:val="center"/>
          </w:tcPr>
          <w:p w:rsidR="00AE5F14" w:rsidRDefault="00AE5F14" w:rsidP="0049531C">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Valoare la 31.12.2013</w:t>
            </w:r>
          </w:p>
          <w:p w:rsidR="00AE5F14" w:rsidRPr="00363A6D" w:rsidRDefault="00AE5F14" w:rsidP="0049531C">
            <w:pPr>
              <w:pStyle w:val="BodyTextIndent"/>
              <w:ind w:left="0"/>
              <w:jc w:val="center"/>
              <w:rPr>
                <w:rFonts w:ascii="Garamond" w:hAnsi="Garamond" w:cs="Garamond"/>
                <w:b/>
                <w:bCs/>
                <w:color w:val="000000"/>
                <w:sz w:val="22"/>
                <w:szCs w:val="22"/>
                <w:lang w:val="ro-RO"/>
              </w:rPr>
            </w:pPr>
            <w:r>
              <w:rPr>
                <w:rFonts w:ascii="Garamond" w:hAnsi="Garamond" w:cs="Garamond"/>
                <w:b/>
                <w:bCs/>
                <w:color w:val="000000"/>
                <w:sz w:val="22"/>
                <w:szCs w:val="22"/>
                <w:lang w:val="ro-RO"/>
              </w:rPr>
              <w:t>-lei-</w:t>
            </w:r>
          </w:p>
        </w:tc>
      </w:tr>
      <w:tr w:rsidR="00AE5F14" w:rsidRPr="00F3446F">
        <w:tc>
          <w:tcPr>
            <w:tcW w:w="351" w:type="pct"/>
            <w:vAlign w:val="center"/>
          </w:tcPr>
          <w:p w:rsidR="00AE5F14" w:rsidRPr="00444CDF" w:rsidRDefault="00AE5F14" w:rsidP="00261B83">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1.</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sidRPr="00707C8B">
              <w:rPr>
                <w:rFonts w:ascii="Garamond" w:hAnsi="Garamond" w:cs="Garamond"/>
                <w:color w:val="000000"/>
                <w:sz w:val="24"/>
                <w:szCs w:val="24"/>
                <w:lang w:val="ro-RO"/>
              </w:rPr>
              <w:t xml:space="preserve">Capital social </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.691.468</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.691.468</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.691.468</w:t>
            </w:r>
          </w:p>
        </w:tc>
      </w:tr>
      <w:tr w:rsidR="00AE5F14" w:rsidRPr="00F3446F">
        <w:tc>
          <w:tcPr>
            <w:tcW w:w="351" w:type="pct"/>
            <w:vAlign w:val="center"/>
          </w:tcPr>
          <w:p w:rsidR="00AE5F14" w:rsidRPr="00444CDF" w:rsidRDefault="00AE5F14" w:rsidP="00261B83">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2.</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sidRPr="00707C8B">
              <w:rPr>
                <w:rFonts w:ascii="Garamond" w:hAnsi="Garamond" w:cs="Garamond"/>
                <w:color w:val="000000"/>
                <w:sz w:val="24"/>
                <w:szCs w:val="24"/>
                <w:lang w:val="ro-RO"/>
              </w:rPr>
              <w:t>Prime  de capital</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162.161</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162.161</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162.161</w:t>
            </w:r>
          </w:p>
        </w:tc>
      </w:tr>
      <w:tr w:rsidR="00AE5F14" w:rsidRPr="00F3446F">
        <w:tc>
          <w:tcPr>
            <w:tcW w:w="351" w:type="pct"/>
            <w:vAlign w:val="center"/>
          </w:tcPr>
          <w:p w:rsidR="00AE5F14" w:rsidRPr="00444CDF" w:rsidRDefault="00AE5F14" w:rsidP="00261B83">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3.</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Pr>
                <w:rFonts w:ascii="Garamond" w:hAnsi="Garamond" w:cs="Garamond"/>
                <w:color w:val="000000"/>
                <w:sz w:val="24"/>
                <w:szCs w:val="24"/>
                <w:lang w:val="ro-RO"/>
              </w:rPr>
              <w:t xml:space="preserve">Rezerve </w:t>
            </w:r>
            <w:r w:rsidRPr="00707C8B">
              <w:rPr>
                <w:rFonts w:ascii="Garamond" w:hAnsi="Garamond" w:cs="Garamond"/>
                <w:color w:val="000000"/>
                <w:sz w:val="24"/>
                <w:szCs w:val="24"/>
                <w:lang w:val="ro-RO"/>
              </w:rPr>
              <w:t>din reevaluare</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2.068.601</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2.068.601</w:t>
            </w:r>
          </w:p>
        </w:tc>
        <w:tc>
          <w:tcPr>
            <w:tcW w:w="953" w:type="pct"/>
            <w:vAlign w:val="center"/>
          </w:tcPr>
          <w:p w:rsidR="00AE5F14" w:rsidRPr="00707C8B" w:rsidRDefault="00AE5F14" w:rsidP="00B05640">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.449.673</w:t>
            </w:r>
          </w:p>
        </w:tc>
      </w:tr>
      <w:tr w:rsidR="00AE5F14" w:rsidRPr="00F3446F">
        <w:tc>
          <w:tcPr>
            <w:tcW w:w="351" w:type="pct"/>
            <w:vAlign w:val="center"/>
          </w:tcPr>
          <w:p w:rsidR="00AE5F14" w:rsidRPr="00444CDF" w:rsidRDefault="00AE5F14" w:rsidP="00261B83">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4.</w:t>
            </w:r>
          </w:p>
        </w:tc>
        <w:tc>
          <w:tcPr>
            <w:tcW w:w="1791" w:type="pct"/>
            <w:vAlign w:val="center"/>
          </w:tcPr>
          <w:p w:rsidR="00AE5F14" w:rsidRPr="00D21142" w:rsidRDefault="00AE5F14" w:rsidP="00261B83">
            <w:pPr>
              <w:pStyle w:val="BodyTextIndent"/>
              <w:ind w:left="0"/>
              <w:rPr>
                <w:rFonts w:ascii="Garamond" w:hAnsi="Garamond" w:cs="Garamond"/>
                <w:color w:val="000000"/>
                <w:sz w:val="22"/>
                <w:szCs w:val="22"/>
                <w:lang w:val="ro-RO"/>
              </w:rPr>
            </w:pPr>
            <w:r w:rsidRPr="00707C8B">
              <w:rPr>
                <w:rFonts w:ascii="Garamond" w:hAnsi="Garamond" w:cs="Garamond"/>
                <w:color w:val="000000"/>
                <w:sz w:val="24"/>
                <w:szCs w:val="24"/>
                <w:lang w:val="ro-RO"/>
              </w:rPr>
              <w:t xml:space="preserve">Rezerve,   </w:t>
            </w:r>
            <w:r w:rsidRPr="00D21142">
              <w:rPr>
                <w:rFonts w:ascii="Garamond" w:hAnsi="Garamond" w:cs="Garamond"/>
                <w:color w:val="000000"/>
                <w:sz w:val="22"/>
                <w:szCs w:val="22"/>
                <w:lang w:val="ro-RO"/>
              </w:rPr>
              <w:t>din care :</w:t>
            </w:r>
          </w:p>
          <w:p w:rsidR="00AE5F14" w:rsidRPr="00707C8B" w:rsidRDefault="00AE5F14" w:rsidP="00261B83">
            <w:pPr>
              <w:pStyle w:val="BodyTextIndent"/>
              <w:ind w:left="0"/>
              <w:rPr>
                <w:rFonts w:ascii="Garamond" w:hAnsi="Garamond" w:cs="Garamond"/>
                <w:color w:val="000000"/>
                <w:sz w:val="24"/>
                <w:szCs w:val="24"/>
                <w:lang w:val="ro-RO"/>
              </w:rPr>
            </w:pPr>
            <w:r w:rsidRPr="00707C8B">
              <w:rPr>
                <w:rFonts w:ascii="Garamond" w:hAnsi="Garamond" w:cs="Garamond"/>
                <w:color w:val="000000"/>
                <w:sz w:val="24"/>
                <w:szCs w:val="24"/>
                <w:lang w:val="ro-RO"/>
              </w:rPr>
              <w:t xml:space="preserve">    a.  rezerve legale </w:t>
            </w:r>
          </w:p>
          <w:p w:rsidR="00AE5F14" w:rsidRPr="00707C8B" w:rsidRDefault="00AE5F14" w:rsidP="00261B83">
            <w:pPr>
              <w:pStyle w:val="BodyTextIndent"/>
              <w:ind w:left="0"/>
              <w:rPr>
                <w:rFonts w:ascii="Garamond" w:hAnsi="Garamond" w:cs="Garamond"/>
                <w:color w:val="000000"/>
                <w:sz w:val="24"/>
                <w:szCs w:val="24"/>
                <w:lang w:val="ro-RO"/>
              </w:rPr>
            </w:pPr>
            <w:r w:rsidRPr="00707C8B">
              <w:rPr>
                <w:rFonts w:ascii="Garamond" w:hAnsi="Garamond" w:cs="Garamond"/>
                <w:color w:val="000000"/>
                <w:sz w:val="24"/>
                <w:szCs w:val="24"/>
                <w:lang w:val="ro-RO"/>
              </w:rPr>
              <w:t xml:space="preserve">    b.  alte rezerve </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2.257.806</w:t>
            </w:r>
          </w:p>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338.293</w:t>
            </w:r>
          </w:p>
          <w:p w:rsidR="00AE5F14" w:rsidRDefault="00AE5F14" w:rsidP="00D608D8">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.919.513</w:t>
            </w:r>
          </w:p>
        </w:tc>
        <w:tc>
          <w:tcPr>
            <w:tcW w:w="953" w:type="pct"/>
            <w:vAlign w:val="center"/>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2.298.642</w:t>
            </w:r>
          </w:p>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338.293</w:t>
            </w:r>
          </w:p>
          <w:p w:rsidR="00AE5F14" w:rsidRPr="00707C8B" w:rsidRDefault="00AE5F14" w:rsidP="00D608D8">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.960.349</w:t>
            </w:r>
          </w:p>
        </w:tc>
        <w:tc>
          <w:tcPr>
            <w:tcW w:w="953" w:type="pct"/>
            <w:vAlign w:val="center"/>
          </w:tcPr>
          <w:p w:rsidR="00AE5F14" w:rsidRDefault="00AE5F14" w:rsidP="00D5006A">
            <w:pPr>
              <w:pStyle w:val="BodyTextIndent"/>
              <w:ind w:left="0"/>
              <w:jc w:val="right"/>
              <w:rPr>
                <w:rFonts w:ascii="Garamond" w:hAnsi="Garamond" w:cs="Garamond"/>
                <w:color w:val="000000"/>
                <w:sz w:val="24"/>
                <w:szCs w:val="24"/>
                <w:lang w:val="ro-RO"/>
              </w:rPr>
            </w:pPr>
            <w:r w:rsidRPr="006918BE">
              <w:rPr>
                <w:rFonts w:ascii="Garamond" w:hAnsi="Garamond" w:cs="Garamond"/>
                <w:color w:val="000000"/>
                <w:sz w:val="24"/>
                <w:szCs w:val="24"/>
                <w:lang w:val="ro-RO"/>
              </w:rPr>
              <w:t>2</w:t>
            </w:r>
            <w:r>
              <w:rPr>
                <w:rFonts w:ascii="Garamond" w:hAnsi="Garamond" w:cs="Garamond"/>
                <w:color w:val="000000"/>
                <w:sz w:val="24"/>
                <w:szCs w:val="24"/>
                <w:lang w:val="ro-RO"/>
              </w:rPr>
              <w:t>.</w:t>
            </w:r>
            <w:r w:rsidRPr="006918BE">
              <w:rPr>
                <w:rFonts w:ascii="Garamond" w:hAnsi="Garamond" w:cs="Garamond"/>
                <w:color w:val="000000"/>
                <w:sz w:val="24"/>
                <w:szCs w:val="24"/>
                <w:lang w:val="ro-RO"/>
              </w:rPr>
              <w:t>306</w:t>
            </w:r>
            <w:r>
              <w:rPr>
                <w:rFonts w:ascii="Garamond" w:hAnsi="Garamond" w:cs="Garamond"/>
                <w:color w:val="000000"/>
                <w:sz w:val="24"/>
                <w:szCs w:val="24"/>
                <w:lang w:val="ro-RO"/>
              </w:rPr>
              <w:t>.</w:t>
            </w:r>
            <w:r w:rsidRPr="006918BE">
              <w:rPr>
                <w:rFonts w:ascii="Garamond" w:hAnsi="Garamond" w:cs="Garamond"/>
                <w:color w:val="000000"/>
                <w:sz w:val="24"/>
                <w:szCs w:val="24"/>
                <w:lang w:val="ro-RO"/>
              </w:rPr>
              <w:t>103</w:t>
            </w:r>
          </w:p>
          <w:p w:rsidR="00AE5F14" w:rsidRDefault="00AE5F14" w:rsidP="00D5006A">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338.293</w:t>
            </w:r>
          </w:p>
          <w:p w:rsidR="00AE5F14" w:rsidRPr="00707C8B" w:rsidRDefault="00AE5F14" w:rsidP="00D5006A">
            <w:pPr>
              <w:pStyle w:val="BodyTextIndent"/>
              <w:ind w:left="0"/>
              <w:jc w:val="right"/>
              <w:rPr>
                <w:rFonts w:ascii="Garamond" w:hAnsi="Garamond" w:cs="Garamond"/>
                <w:color w:val="000000"/>
                <w:sz w:val="24"/>
                <w:szCs w:val="24"/>
                <w:lang w:val="ro-RO"/>
              </w:rPr>
            </w:pPr>
            <w:r w:rsidRPr="00120E33">
              <w:rPr>
                <w:rFonts w:ascii="Garamond" w:hAnsi="Garamond" w:cs="Garamond"/>
                <w:color w:val="000000"/>
                <w:sz w:val="24"/>
                <w:szCs w:val="24"/>
                <w:lang w:val="ro-RO"/>
              </w:rPr>
              <w:t>1</w:t>
            </w:r>
            <w:r>
              <w:rPr>
                <w:rFonts w:ascii="Garamond" w:hAnsi="Garamond" w:cs="Garamond"/>
                <w:color w:val="000000"/>
                <w:sz w:val="24"/>
                <w:szCs w:val="24"/>
                <w:lang w:val="ro-RO"/>
              </w:rPr>
              <w:t>.967.810</w:t>
            </w:r>
          </w:p>
        </w:tc>
      </w:tr>
      <w:tr w:rsidR="00AE5F14" w:rsidRPr="00F3446F">
        <w:tc>
          <w:tcPr>
            <w:tcW w:w="351" w:type="pct"/>
            <w:vAlign w:val="center"/>
          </w:tcPr>
          <w:p w:rsidR="00AE5F14" w:rsidRPr="00444CDF" w:rsidRDefault="00AE5F14" w:rsidP="00D608D8">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5.</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Pr>
                <w:rFonts w:ascii="Garamond" w:hAnsi="Garamond" w:cs="Garamond"/>
                <w:color w:val="000000"/>
                <w:sz w:val="24"/>
                <w:szCs w:val="24"/>
                <w:lang w:val="ro-RO"/>
              </w:rPr>
              <w:t>Rezultat reportat</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c>
          <w:tcPr>
            <w:tcW w:w="953" w:type="pct"/>
            <w:vAlign w:val="center"/>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c>
          <w:tcPr>
            <w:tcW w:w="953" w:type="pct"/>
            <w:vAlign w:val="center"/>
          </w:tcPr>
          <w:p w:rsidR="00AE5F14" w:rsidRPr="006918BE" w:rsidRDefault="00AE5F14" w:rsidP="00D5006A">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-89.629</w:t>
            </w:r>
          </w:p>
        </w:tc>
      </w:tr>
      <w:tr w:rsidR="00AE5F14" w:rsidRPr="00F3446F">
        <w:tc>
          <w:tcPr>
            <w:tcW w:w="351" w:type="pct"/>
            <w:vAlign w:val="center"/>
          </w:tcPr>
          <w:p w:rsidR="00AE5F14" w:rsidRPr="00444CDF" w:rsidRDefault="00AE5F14" w:rsidP="00D608D8">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6.</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sidRPr="00707C8B">
              <w:rPr>
                <w:rFonts w:ascii="Garamond" w:hAnsi="Garamond" w:cs="Garamond"/>
                <w:color w:val="000000"/>
                <w:sz w:val="24"/>
                <w:szCs w:val="24"/>
                <w:lang w:val="ro-RO"/>
              </w:rPr>
              <w:t xml:space="preserve">Datorii </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196.608</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130.579</w:t>
            </w:r>
          </w:p>
        </w:tc>
        <w:tc>
          <w:tcPr>
            <w:tcW w:w="953" w:type="pct"/>
            <w:vAlign w:val="center"/>
          </w:tcPr>
          <w:p w:rsidR="00AE5F14" w:rsidRPr="00707C8B" w:rsidRDefault="00AE5F14" w:rsidP="00B05640">
            <w:pPr>
              <w:pStyle w:val="BodyTextIndent"/>
              <w:ind w:left="0"/>
              <w:jc w:val="right"/>
              <w:rPr>
                <w:rFonts w:ascii="Garamond" w:hAnsi="Garamond" w:cs="Garamond"/>
                <w:color w:val="000000"/>
                <w:sz w:val="24"/>
                <w:szCs w:val="24"/>
                <w:lang w:val="ro-RO"/>
              </w:rPr>
            </w:pPr>
            <w:r w:rsidRPr="006918BE">
              <w:rPr>
                <w:rFonts w:ascii="Garamond" w:hAnsi="Garamond" w:cs="Garamond"/>
                <w:color w:val="000000"/>
                <w:sz w:val="24"/>
                <w:szCs w:val="24"/>
                <w:lang w:val="ro-RO"/>
              </w:rPr>
              <w:t>263</w:t>
            </w:r>
            <w:r>
              <w:rPr>
                <w:rFonts w:ascii="Garamond" w:hAnsi="Garamond" w:cs="Garamond"/>
                <w:color w:val="000000"/>
                <w:sz w:val="24"/>
                <w:szCs w:val="24"/>
                <w:lang w:val="ro-RO"/>
              </w:rPr>
              <w:t>.</w:t>
            </w:r>
            <w:r w:rsidRPr="006918BE">
              <w:rPr>
                <w:rFonts w:ascii="Garamond" w:hAnsi="Garamond" w:cs="Garamond"/>
                <w:color w:val="000000"/>
                <w:sz w:val="24"/>
                <w:szCs w:val="24"/>
                <w:lang w:val="ro-RO"/>
              </w:rPr>
              <w:t>62</w:t>
            </w:r>
            <w:r>
              <w:rPr>
                <w:rFonts w:ascii="Garamond" w:hAnsi="Garamond" w:cs="Garamond"/>
                <w:color w:val="000000"/>
                <w:sz w:val="24"/>
                <w:szCs w:val="24"/>
                <w:lang w:val="ro-RO"/>
              </w:rPr>
              <w:t>2</w:t>
            </w:r>
          </w:p>
        </w:tc>
      </w:tr>
      <w:tr w:rsidR="00AE5F14" w:rsidRPr="00F3446F">
        <w:tc>
          <w:tcPr>
            <w:tcW w:w="351" w:type="pct"/>
            <w:vAlign w:val="center"/>
          </w:tcPr>
          <w:p w:rsidR="00AE5F14" w:rsidRPr="00444CDF" w:rsidRDefault="00AE5F14" w:rsidP="00D608D8">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7.</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sidRPr="00707C8B">
              <w:rPr>
                <w:rFonts w:ascii="Garamond" w:hAnsi="Garamond" w:cs="Garamond"/>
                <w:color w:val="000000"/>
                <w:sz w:val="24"/>
                <w:szCs w:val="24"/>
                <w:lang w:val="ro-RO"/>
              </w:rPr>
              <w:t xml:space="preserve">Provizioane </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41.056</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c>
          <w:tcPr>
            <w:tcW w:w="953" w:type="pct"/>
            <w:vAlign w:val="center"/>
          </w:tcPr>
          <w:p w:rsidR="00AE5F14" w:rsidRPr="00707C8B" w:rsidRDefault="00AE5F14" w:rsidP="00D5006A">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r>
      <w:tr w:rsidR="00AE5F14" w:rsidRPr="00F3446F">
        <w:tc>
          <w:tcPr>
            <w:tcW w:w="351" w:type="pct"/>
            <w:vAlign w:val="center"/>
          </w:tcPr>
          <w:p w:rsidR="00AE5F14" w:rsidRPr="00444CDF" w:rsidRDefault="00AE5F14" w:rsidP="00D608D8">
            <w:pPr>
              <w:pStyle w:val="BodyTextIndent"/>
              <w:ind w:left="0"/>
              <w:jc w:val="center"/>
              <w:rPr>
                <w:rFonts w:ascii="Garamond" w:hAnsi="Garamond" w:cs="Garamond"/>
                <w:color w:val="000000"/>
                <w:sz w:val="24"/>
                <w:szCs w:val="24"/>
                <w:lang w:val="ro-RO"/>
              </w:rPr>
            </w:pPr>
            <w:r w:rsidRPr="00444CDF">
              <w:rPr>
                <w:rFonts w:ascii="Garamond" w:hAnsi="Garamond" w:cs="Garamond"/>
                <w:color w:val="000000"/>
                <w:sz w:val="24"/>
                <w:szCs w:val="24"/>
                <w:lang w:val="ro-RO"/>
              </w:rPr>
              <w:t>8.</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sidRPr="00707C8B">
              <w:rPr>
                <w:rFonts w:ascii="Garamond" w:hAnsi="Garamond" w:cs="Garamond"/>
                <w:color w:val="000000"/>
                <w:sz w:val="24"/>
                <w:szCs w:val="24"/>
                <w:lang w:val="ro-RO"/>
              </w:rPr>
              <w:t xml:space="preserve">Venituri în avans </w:t>
            </w:r>
          </w:p>
        </w:tc>
        <w:tc>
          <w:tcPr>
            <w:tcW w:w="953"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7.766</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6.937</w:t>
            </w:r>
          </w:p>
        </w:tc>
        <w:tc>
          <w:tcPr>
            <w:tcW w:w="953" w:type="pct"/>
            <w:vAlign w:val="center"/>
          </w:tcPr>
          <w:p w:rsidR="00AE5F14" w:rsidRPr="00707C8B" w:rsidRDefault="00AE5F14" w:rsidP="006918BE">
            <w:pPr>
              <w:pStyle w:val="BodyTextIndent"/>
              <w:ind w:left="0"/>
              <w:jc w:val="right"/>
              <w:rPr>
                <w:rFonts w:ascii="Garamond" w:hAnsi="Garamond" w:cs="Garamond"/>
                <w:color w:val="000000"/>
                <w:sz w:val="24"/>
                <w:szCs w:val="24"/>
                <w:lang w:val="ro-RO"/>
              </w:rPr>
            </w:pPr>
            <w:r w:rsidRPr="006918BE">
              <w:rPr>
                <w:rFonts w:ascii="Garamond" w:hAnsi="Garamond" w:cs="Garamond"/>
                <w:color w:val="000000"/>
                <w:sz w:val="24"/>
                <w:szCs w:val="24"/>
                <w:lang w:val="ro-RO"/>
              </w:rPr>
              <w:t>4</w:t>
            </w:r>
            <w:r>
              <w:rPr>
                <w:rFonts w:ascii="Garamond" w:hAnsi="Garamond" w:cs="Garamond"/>
                <w:color w:val="000000"/>
                <w:sz w:val="24"/>
                <w:szCs w:val="24"/>
                <w:lang w:val="ro-RO"/>
              </w:rPr>
              <w:t>.</w:t>
            </w:r>
            <w:r w:rsidRPr="006918BE">
              <w:rPr>
                <w:rFonts w:ascii="Garamond" w:hAnsi="Garamond" w:cs="Garamond"/>
                <w:color w:val="000000"/>
                <w:sz w:val="24"/>
                <w:szCs w:val="24"/>
                <w:lang w:val="ro-RO"/>
              </w:rPr>
              <w:t>560</w:t>
            </w:r>
          </w:p>
        </w:tc>
      </w:tr>
      <w:tr w:rsidR="00AE5F14" w:rsidRPr="00F3446F">
        <w:tc>
          <w:tcPr>
            <w:tcW w:w="351" w:type="pct"/>
            <w:vAlign w:val="center"/>
          </w:tcPr>
          <w:p w:rsidR="00AE5F14" w:rsidRPr="00444CDF" w:rsidRDefault="00AE5F14" w:rsidP="00261B83">
            <w:pPr>
              <w:pStyle w:val="BodyTextIndent"/>
              <w:ind w:left="0"/>
              <w:jc w:val="center"/>
              <w:rPr>
                <w:rFonts w:ascii="Garamond" w:hAnsi="Garamond" w:cs="Garamond"/>
                <w:color w:val="000000"/>
                <w:sz w:val="24"/>
                <w:szCs w:val="24"/>
                <w:lang w:val="ro-RO"/>
              </w:rPr>
            </w:pPr>
            <w:r>
              <w:rPr>
                <w:rFonts w:ascii="Garamond" w:hAnsi="Garamond" w:cs="Garamond"/>
                <w:color w:val="000000"/>
                <w:sz w:val="24"/>
                <w:szCs w:val="24"/>
                <w:lang w:val="ro-RO"/>
              </w:rPr>
              <w:t>9</w:t>
            </w:r>
            <w:r w:rsidRPr="00444CDF">
              <w:rPr>
                <w:rFonts w:ascii="Garamond" w:hAnsi="Garamond" w:cs="Garamond"/>
                <w:color w:val="000000"/>
                <w:sz w:val="24"/>
                <w:szCs w:val="24"/>
                <w:lang w:val="ro-RO"/>
              </w:rPr>
              <w:t>.</w:t>
            </w:r>
          </w:p>
        </w:tc>
        <w:tc>
          <w:tcPr>
            <w:tcW w:w="1791" w:type="pct"/>
            <w:vAlign w:val="center"/>
          </w:tcPr>
          <w:p w:rsidR="00AE5F14" w:rsidRPr="00707C8B" w:rsidRDefault="00AE5F14" w:rsidP="00261B83">
            <w:pPr>
              <w:pStyle w:val="BodyTextIndent"/>
              <w:ind w:left="0"/>
              <w:rPr>
                <w:rFonts w:ascii="Garamond" w:hAnsi="Garamond" w:cs="Garamond"/>
                <w:color w:val="000000"/>
                <w:sz w:val="24"/>
                <w:szCs w:val="24"/>
                <w:lang w:val="ro-RO"/>
              </w:rPr>
            </w:pPr>
            <w:r>
              <w:rPr>
                <w:rFonts w:ascii="Garamond" w:hAnsi="Garamond" w:cs="Garamond"/>
                <w:color w:val="000000"/>
                <w:sz w:val="24"/>
                <w:szCs w:val="24"/>
                <w:lang w:val="ro-RO"/>
              </w:rPr>
              <w:t xml:space="preserve">Profit net minus repart. rezerv.legale </w:t>
            </w:r>
          </w:p>
        </w:tc>
        <w:tc>
          <w:tcPr>
            <w:tcW w:w="953" w:type="pct"/>
            <w:vAlign w:val="center"/>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40.836</w:t>
            </w:r>
          </w:p>
        </w:tc>
        <w:tc>
          <w:tcPr>
            <w:tcW w:w="953" w:type="pct"/>
            <w:vAlign w:val="center"/>
          </w:tcPr>
          <w:p w:rsidR="00AE5F14" w:rsidRPr="00707C8B"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-89.629</w:t>
            </w:r>
          </w:p>
        </w:tc>
        <w:tc>
          <w:tcPr>
            <w:tcW w:w="953" w:type="pct"/>
            <w:vAlign w:val="center"/>
          </w:tcPr>
          <w:p w:rsidR="00AE5F14" w:rsidRPr="00707C8B" w:rsidRDefault="00AE5F14" w:rsidP="00D5006A">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r w:rsidRPr="006918BE">
              <w:rPr>
                <w:rFonts w:ascii="Garamond" w:hAnsi="Garamond" w:cs="Garamond"/>
                <w:color w:val="000000"/>
                <w:sz w:val="24"/>
                <w:szCs w:val="24"/>
                <w:lang w:val="ro-RO"/>
              </w:rPr>
              <w:t>385</w:t>
            </w:r>
            <w:r>
              <w:rPr>
                <w:rFonts w:ascii="Garamond" w:hAnsi="Garamond" w:cs="Garamond"/>
                <w:color w:val="000000"/>
                <w:sz w:val="24"/>
                <w:szCs w:val="24"/>
                <w:lang w:val="ro-RO"/>
              </w:rPr>
              <w:t>.472</w:t>
            </w:r>
          </w:p>
        </w:tc>
      </w:tr>
      <w:tr w:rsidR="00AE5F14" w:rsidRPr="00707C8B">
        <w:tc>
          <w:tcPr>
            <w:tcW w:w="2142" w:type="pct"/>
            <w:gridSpan w:val="2"/>
            <w:vAlign w:val="center"/>
          </w:tcPr>
          <w:p w:rsidR="00AE5F14" w:rsidRPr="00853DD3" w:rsidRDefault="00AE5F14" w:rsidP="00261B83">
            <w:pPr>
              <w:pStyle w:val="BodyTextIndent"/>
              <w:ind w:left="0"/>
              <w:jc w:val="center"/>
              <w:rPr>
                <w:rFonts w:ascii="Garamond" w:hAnsi="Garamond" w:cs="Garamond"/>
                <w:b/>
                <w:bCs/>
                <w:color w:val="000000"/>
                <w:sz w:val="24"/>
                <w:szCs w:val="24"/>
                <w:lang w:val="ro-RO"/>
              </w:rPr>
            </w:pPr>
            <w:r w:rsidRPr="00853DD3">
              <w:rPr>
                <w:rFonts w:ascii="Garamond" w:hAnsi="Garamond" w:cs="Garamond"/>
                <w:b/>
                <w:bCs/>
                <w:color w:val="000000"/>
                <w:sz w:val="24"/>
                <w:szCs w:val="24"/>
                <w:lang w:val="ro-RO"/>
              </w:rPr>
              <w:t>TOTAL PASIV</w:t>
            </w:r>
          </w:p>
        </w:tc>
        <w:tc>
          <w:tcPr>
            <w:tcW w:w="953" w:type="pct"/>
          </w:tcPr>
          <w:p w:rsidR="00AE5F14" w:rsidRPr="00853DD3" w:rsidRDefault="00AE5F14" w:rsidP="00D608D8">
            <w:pPr>
              <w:pStyle w:val="BodyTextIndent"/>
              <w:ind w:left="0"/>
              <w:jc w:val="right"/>
              <w:rPr>
                <w:rFonts w:ascii="Garamond" w:hAnsi="Garamond" w:cs="Garamond"/>
                <w:b/>
                <w:bCs/>
                <w:color w:val="000000"/>
                <w:sz w:val="24"/>
                <w:szCs w:val="24"/>
                <w:lang w:val="ro-RO"/>
              </w:rPr>
            </w:pPr>
            <w:r>
              <w:rPr>
                <w:rFonts w:ascii="Garamond" w:hAnsi="Garamond" w:cs="Garamond"/>
                <w:b/>
                <w:bCs/>
                <w:color w:val="000000"/>
                <w:sz w:val="24"/>
                <w:szCs w:val="24"/>
                <w:lang w:val="ro-RO"/>
              </w:rPr>
              <w:t>6.466.302</w:t>
            </w:r>
          </w:p>
        </w:tc>
        <w:tc>
          <w:tcPr>
            <w:tcW w:w="953" w:type="pct"/>
          </w:tcPr>
          <w:p w:rsidR="00AE5F14" w:rsidRPr="00853DD3" w:rsidRDefault="00AE5F14" w:rsidP="00D608D8">
            <w:pPr>
              <w:pStyle w:val="BodyTextIndent"/>
              <w:ind w:left="0"/>
              <w:jc w:val="right"/>
              <w:rPr>
                <w:rFonts w:ascii="Garamond" w:hAnsi="Garamond" w:cs="Garamond"/>
                <w:b/>
                <w:bCs/>
                <w:color w:val="000000"/>
                <w:sz w:val="24"/>
                <w:szCs w:val="24"/>
                <w:lang w:val="ro-RO"/>
              </w:rPr>
            </w:pPr>
            <w:r>
              <w:rPr>
                <w:rFonts w:ascii="Garamond" w:hAnsi="Garamond" w:cs="Garamond"/>
                <w:b/>
                <w:bCs/>
                <w:color w:val="000000"/>
                <w:sz w:val="24"/>
                <w:szCs w:val="24"/>
                <w:lang w:val="ro-RO"/>
              </w:rPr>
              <w:t>6.268.759</w:t>
            </w:r>
          </w:p>
        </w:tc>
        <w:tc>
          <w:tcPr>
            <w:tcW w:w="953" w:type="pct"/>
          </w:tcPr>
          <w:p w:rsidR="00AE5F14" w:rsidRPr="00853DD3" w:rsidRDefault="00AE5F14" w:rsidP="00B05640">
            <w:pPr>
              <w:pStyle w:val="BodyTextIndent"/>
              <w:ind w:left="0"/>
              <w:jc w:val="right"/>
              <w:rPr>
                <w:rFonts w:ascii="Garamond" w:hAnsi="Garamond" w:cs="Garamond"/>
                <w:b/>
                <w:bCs/>
                <w:color w:val="000000"/>
                <w:sz w:val="24"/>
                <w:szCs w:val="24"/>
                <w:lang w:val="ro-RO"/>
              </w:rPr>
            </w:pPr>
            <w:r w:rsidRPr="005D5759">
              <w:rPr>
                <w:rFonts w:ascii="Garamond" w:hAnsi="Garamond" w:cs="Garamond"/>
                <w:b/>
                <w:bCs/>
                <w:color w:val="000000"/>
                <w:sz w:val="24"/>
                <w:szCs w:val="24"/>
              </w:rPr>
              <w:t>5</w:t>
            </w:r>
            <w:r>
              <w:rPr>
                <w:rFonts w:ascii="Garamond" w:hAnsi="Garamond" w:cs="Garamond"/>
                <w:b/>
                <w:bCs/>
                <w:color w:val="000000"/>
                <w:sz w:val="24"/>
                <w:szCs w:val="24"/>
              </w:rPr>
              <w:t>.402.486</w:t>
            </w:r>
          </w:p>
        </w:tc>
      </w:tr>
    </w:tbl>
    <w:p w:rsidR="00AE5F14" w:rsidRDefault="00AE5F14" w:rsidP="00A961C4">
      <w:pPr>
        <w:pStyle w:val="BodyTextIndent"/>
        <w:ind w:left="0" w:firstLine="720"/>
        <w:rPr>
          <w:rFonts w:ascii="Garamond" w:hAnsi="Garamond" w:cs="Garamond"/>
          <w:color w:val="000000"/>
          <w:sz w:val="12"/>
          <w:szCs w:val="12"/>
        </w:rPr>
      </w:pPr>
    </w:p>
    <w:p w:rsidR="00AE5F14" w:rsidRPr="00696DD7" w:rsidRDefault="00AE5F14" w:rsidP="00A961C4">
      <w:pPr>
        <w:pStyle w:val="BodyTextIndent"/>
        <w:ind w:left="0" w:firstLine="720"/>
        <w:rPr>
          <w:rFonts w:ascii="Garamond" w:hAnsi="Garamond" w:cs="Garamond"/>
          <w:color w:val="000000"/>
          <w:sz w:val="12"/>
          <w:szCs w:val="12"/>
        </w:rPr>
      </w:pPr>
    </w:p>
    <w:p w:rsidR="00AE5F14" w:rsidRDefault="00AE5F14" w:rsidP="008E2480">
      <w:pPr>
        <w:pStyle w:val="BodyTextIndent"/>
        <w:ind w:left="0" w:firstLine="720"/>
        <w:rPr>
          <w:rFonts w:ascii="Garamond" w:hAnsi="Garamond" w:cs="Garamond"/>
          <w:color w:val="000000"/>
        </w:rPr>
      </w:pPr>
      <w:r>
        <w:rPr>
          <w:rFonts w:ascii="Garamond" w:hAnsi="Garamond" w:cs="Garamond"/>
          <w:color w:val="000000"/>
        </w:rPr>
        <w:t>În anul 2012, urmare hotărârii AGA de repartizare a întregului profit net  realizat în anul 2011 la surse proprii de dezvoltare, rezervele societătii s-au majorat cu suma de 40.836 lei.</w:t>
      </w:r>
    </w:p>
    <w:p w:rsidR="00AE5F14" w:rsidRPr="000B2C07" w:rsidRDefault="00AE5F14" w:rsidP="008E2480">
      <w:pPr>
        <w:pStyle w:val="BodyTextIndent"/>
        <w:ind w:left="0" w:firstLine="720"/>
        <w:rPr>
          <w:rFonts w:ascii="Garamond" w:hAnsi="Garamond" w:cs="Garamond"/>
          <w:color w:val="000000"/>
        </w:rPr>
      </w:pPr>
      <w:r w:rsidRPr="000B2C07">
        <w:rPr>
          <w:rFonts w:ascii="Garamond" w:hAnsi="Garamond" w:cs="Garamond"/>
          <w:color w:val="000000"/>
        </w:rPr>
        <w:t>In anul 2013, rezervele din reevaluare s-au redus ca urmare a scăderii preţurilor pe piata imobiliară.</w:t>
      </w:r>
    </w:p>
    <w:p w:rsidR="00AE5F14" w:rsidRPr="00AF1CF9" w:rsidRDefault="00AE5F14" w:rsidP="003D4FD0">
      <w:pPr>
        <w:pStyle w:val="BodyTextIndent"/>
        <w:ind w:left="0"/>
        <w:rPr>
          <w:rFonts w:ascii="Garamond" w:hAnsi="Garamond" w:cs="Garamond"/>
          <w:color w:val="000000"/>
        </w:rPr>
      </w:pPr>
      <w:r w:rsidRPr="00AF1CF9">
        <w:rPr>
          <w:rFonts w:ascii="Garamond" w:hAnsi="Garamond" w:cs="Garamond"/>
          <w:color w:val="000000"/>
        </w:rPr>
        <w:tab/>
        <w:t xml:space="preserve">În perioada </w:t>
      </w:r>
      <w:r>
        <w:rPr>
          <w:rFonts w:ascii="Garamond" w:hAnsi="Garamond" w:cs="Garamond"/>
          <w:color w:val="000000"/>
        </w:rPr>
        <w:t>2011-2013</w:t>
      </w:r>
      <w:r w:rsidRPr="00AF1CF9">
        <w:rPr>
          <w:rFonts w:ascii="Garamond" w:hAnsi="Garamond" w:cs="Garamond"/>
          <w:color w:val="000000"/>
        </w:rPr>
        <w:t xml:space="preserve">, societatea a efectuat urmãtoarele investitii, în întregime din surse proprii :   </w:t>
      </w:r>
    </w:p>
    <w:p w:rsidR="00AE5F14" w:rsidRPr="008E2480" w:rsidRDefault="00AE5F14" w:rsidP="003D4FD0">
      <w:pPr>
        <w:pStyle w:val="BodyTextIndent"/>
        <w:numPr>
          <w:ilvl w:val="0"/>
          <w:numId w:val="13"/>
        </w:numPr>
        <w:tabs>
          <w:tab w:val="clear" w:pos="1500"/>
          <w:tab w:val="num" w:pos="360"/>
        </w:tabs>
        <w:ind w:left="360"/>
        <w:rPr>
          <w:rFonts w:ascii="Garamond" w:hAnsi="Garamond" w:cs="Garamond"/>
          <w:color w:val="000000"/>
        </w:rPr>
      </w:pPr>
      <w:r w:rsidRPr="00AF1CF9">
        <w:rPr>
          <w:rFonts w:ascii="Garamond" w:hAnsi="Garamond" w:cs="Garamond"/>
          <w:color w:val="000000"/>
        </w:rPr>
        <w:t xml:space="preserve">modernizarea Cãminului Nãvodari prin dotarea cu centralã termicã si </w:t>
      </w:r>
      <w:r>
        <w:rPr>
          <w:rFonts w:ascii="Garamond" w:hAnsi="Garamond" w:cs="Garamond"/>
          <w:color w:val="000000"/>
        </w:rPr>
        <w:t>instalatie de preparat apa caldă</w:t>
      </w:r>
      <w:r w:rsidRPr="00AF1CF9">
        <w:rPr>
          <w:rFonts w:ascii="Garamond" w:hAnsi="Garamond" w:cs="Garamond"/>
          <w:color w:val="000000"/>
        </w:rPr>
        <w:t>.</w:t>
      </w:r>
    </w:p>
    <w:p w:rsidR="00AE5F14" w:rsidRPr="0049531C" w:rsidRDefault="00AE5F14" w:rsidP="003D4FD0">
      <w:pPr>
        <w:pStyle w:val="BodyTextIndent"/>
        <w:numPr>
          <w:ilvl w:val="0"/>
          <w:numId w:val="13"/>
        </w:numPr>
        <w:tabs>
          <w:tab w:val="clear" w:pos="1500"/>
          <w:tab w:val="num" w:pos="360"/>
        </w:tabs>
        <w:ind w:left="360"/>
        <w:rPr>
          <w:rFonts w:ascii="Garamond" w:hAnsi="Garamond" w:cs="Garamond"/>
          <w:color w:val="000000"/>
        </w:rPr>
      </w:pPr>
      <w:r>
        <w:rPr>
          <w:rFonts w:ascii="Garamond" w:hAnsi="Garamond" w:cs="Garamond"/>
          <w:color w:val="000000"/>
        </w:rPr>
        <w:t>modernizarea sistemului informatic prin achizitionarea de calculatoare, licente.</w:t>
      </w:r>
    </w:p>
    <w:p w:rsidR="00AE5F14" w:rsidRPr="00AF1CF9" w:rsidRDefault="00AE5F14" w:rsidP="003D4FD0">
      <w:pPr>
        <w:pStyle w:val="BodyTextIndent"/>
        <w:numPr>
          <w:ilvl w:val="0"/>
          <w:numId w:val="13"/>
        </w:numPr>
        <w:tabs>
          <w:tab w:val="clear" w:pos="1500"/>
          <w:tab w:val="num" w:pos="360"/>
        </w:tabs>
        <w:ind w:left="360"/>
        <w:rPr>
          <w:rFonts w:ascii="Garamond" w:hAnsi="Garamond" w:cs="Garamond"/>
          <w:color w:val="000000"/>
        </w:rPr>
      </w:pPr>
      <w:r>
        <w:rPr>
          <w:rFonts w:ascii="Garamond" w:hAnsi="Garamond" w:cs="Garamond"/>
          <w:color w:val="000000"/>
        </w:rPr>
        <w:t>achizitionarea unui autoturism .</w:t>
      </w:r>
    </w:p>
    <w:p w:rsidR="00AE5F14" w:rsidRPr="00AF1CF9" w:rsidRDefault="00AE5F14" w:rsidP="003D4FD0">
      <w:pPr>
        <w:pStyle w:val="BodyTextIndent"/>
        <w:ind w:left="0" w:firstLine="720"/>
        <w:rPr>
          <w:rFonts w:ascii="Garamond" w:hAnsi="Garamond" w:cs="Garamond"/>
          <w:color w:val="000000"/>
          <w:sz w:val="12"/>
          <w:szCs w:val="12"/>
        </w:rPr>
      </w:pPr>
    </w:p>
    <w:p w:rsidR="00AE5F14" w:rsidRPr="00AF1CF9" w:rsidRDefault="00AE5F14" w:rsidP="00696DD7">
      <w:pPr>
        <w:pStyle w:val="BodyTextIndent"/>
        <w:ind w:left="0"/>
        <w:rPr>
          <w:rFonts w:ascii="Garamond" w:hAnsi="Garamond" w:cs="Garamond"/>
          <w:color w:val="000000"/>
        </w:rPr>
      </w:pPr>
      <w:r w:rsidRPr="00AF1CF9">
        <w:rPr>
          <w:rFonts w:ascii="Garamond" w:hAnsi="Garamond" w:cs="Garamond"/>
          <w:b/>
          <w:bCs/>
          <w:color w:val="000000"/>
        </w:rPr>
        <w:t>b)</w:t>
      </w:r>
      <w:r w:rsidRPr="00AF1CF9">
        <w:rPr>
          <w:rFonts w:ascii="Garamond" w:hAnsi="Garamond" w:cs="Garamond"/>
          <w:color w:val="000000"/>
        </w:rPr>
        <w:t xml:space="preserve"> </w:t>
      </w:r>
      <w:r w:rsidRPr="00AF1CF9">
        <w:rPr>
          <w:rFonts w:ascii="Garamond" w:hAnsi="Garamond" w:cs="Garamond"/>
          <w:b/>
          <w:bCs/>
          <w:color w:val="000000"/>
        </w:rPr>
        <w:t>Contul de profit si pierdere</w:t>
      </w:r>
      <w:r w:rsidRPr="00AF1CF9">
        <w:rPr>
          <w:rFonts w:ascii="Garamond" w:hAnsi="Garamond" w:cs="Garamond"/>
          <w:color w:val="000000"/>
        </w:rPr>
        <w:t xml:space="preserve"> : </w:t>
      </w:r>
    </w:p>
    <w:p w:rsidR="00AE5F14" w:rsidRDefault="00AE5F14" w:rsidP="0092786B">
      <w:pPr>
        <w:pStyle w:val="BodyTextIndent"/>
        <w:ind w:left="0" w:firstLine="720"/>
        <w:rPr>
          <w:rFonts w:ascii="Garamond" w:hAnsi="Garamond" w:cs="Garamond"/>
          <w:color w:val="000000"/>
        </w:rPr>
      </w:pPr>
      <w:r w:rsidRPr="00AF1CF9">
        <w:rPr>
          <w:rFonts w:ascii="Garamond" w:hAnsi="Garamond" w:cs="Garamond"/>
          <w:color w:val="000000"/>
        </w:rPr>
        <w:t>Structura contului de profit si pierderi la data de 31.12.</w:t>
      </w:r>
      <w:r>
        <w:rPr>
          <w:rFonts w:ascii="Garamond" w:hAnsi="Garamond" w:cs="Garamond"/>
          <w:color w:val="000000"/>
        </w:rPr>
        <w:t>2013</w:t>
      </w:r>
      <w:r w:rsidRPr="00AF1CF9">
        <w:rPr>
          <w:rFonts w:ascii="Garamond" w:hAnsi="Garamond" w:cs="Garamond"/>
          <w:color w:val="000000"/>
        </w:rPr>
        <w:t xml:space="preserve">, comparativ cu ultimii </w:t>
      </w:r>
      <w:r>
        <w:rPr>
          <w:rFonts w:ascii="Garamond" w:hAnsi="Garamond" w:cs="Garamond"/>
          <w:color w:val="000000"/>
        </w:rPr>
        <w:t>2</w:t>
      </w:r>
      <w:r w:rsidRPr="00AF1CF9">
        <w:rPr>
          <w:rFonts w:ascii="Garamond" w:hAnsi="Garamond" w:cs="Garamond"/>
          <w:color w:val="000000"/>
        </w:rPr>
        <w:t xml:space="preserve"> ani, este urmãtoarea :</w:t>
      </w:r>
    </w:p>
    <w:p w:rsidR="00AE5F14" w:rsidRPr="00444CDF" w:rsidRDefault="00AE5F14" w:rsidP="0092786B">
      <w:pPr>
        <w:pStyle w:val="BodyTextIndent"/>
        <w:ind w:left="0" w:firstLine="720"/>
        <w:rPr>
          <w:rFonts w:ascii="Garamond" w:hAnsi="Garamond" w:cs="Garamond"/>
          <w:color w:val="000000"/>
          <w:sz w:val="10"/>
          <w:szCs w:val="1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4915"/>
        <w:gridCol w:w="1457"/>
        <w:gridCol w:w="1457"/>
        <w:gridCol w:w="1453"/>
      </w:tblGrid>
      <w:tr w:rsidR="00AE5F14" w:rsidRPr="00F3446F">
        <w:trPr>
          <w:trHeight w:val="730"/>
        </w:trPr>
        <w:tc>
          <w:tcPr>
            <w:tcW w:w="368" w:type="pct"/>
            <w:vAlign w:val="center"/>
          </w:tcPr>
          <w:p w:rsidR="00AE5F14" w:rsidRPr="0092786B" w:rsidRDefault="00AE5F14" w:rsidP="00261B83">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Nr.</w:t>
            </w:r>
          </w:p>
          <w:p w:rsidR="00AE5F14" w:rsidRPr="0092786B" w:rsidRDefault="00AE5F14" w:rsidP="00261B83">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crt</w:t>
            </w:r>
          </w:p>
        </w:tc>
        <w:tc>
          <w:tcPr>
            <w:tcW w:w="2453" w:type="pct"/>
            <w:vAlign w:val="center"/>
          </w:tcPr>
          <w:p w:rsidR="00AE5F14" w:rsidRPr="0092786B" w:rsidRDefault="00AE5F14" w:rsidP="00261B83">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 xml:space="preserve">Indicatori </w:t>
            </w:r>
          </w:p>
        </w:tc>
        <w:tc>
          <w:tcPr>
            <w:tcW w:w="727" w:type="pct"/>
          </w:tcPr>
          <w:p w:rsidR="00AE5F14" w:rsidRPr="0092786B" w:rsidRDefault="00AE5F14" w:rsidP="00D608D8">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Valoare la 31.12.</w:t>
            </w:r>
            <w:r>
              <w:rPr>
                <w:rFonts w:ascii="Garamond" w:hAnsi="Garamond" w:cs="Garamond"/>
                <w:b/>
                <w:bCs/>
                <w:color w:val="000000"/>
                <w:sz w:val="20"/>
                <w:szCs w:val="20"/>
                <w:lang w:val="ro-RO"/>
              </w:rPr>
              <w:t>2011</w:t>
            </w:r>
          </w:p>
          <w:p w:rsidR="00AE5F14" w:rsidRPr="0092786B" w:rsidRDefault="00AE5F14" w:rsidP="00D608D8">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-lei-</w:t>
            </w:r>
          </w:p>
        </w:tc>
        <w:tc>
          <w:tcPr>
            <w:tcW w:w="727" w:type="pct"/>
            <w:vAlign w:val="center"/>
          </w:tcPr>
          <w:p w:rsidR="00AE5F14" w:rsidRPr="0092786B" w:rsidRDefault="00AE5F14" w:rsidP="00D608D8">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Valoare la 31.12.</w:t>
            </w:r>
            <w:r>
              <w:rPr>
                <w:rFonts w:ascii="Garamond" w:hAnsi="Garamond" w:cs="Garamond"/>
                <w:b/>
                <w:bCs/>
                <w:color w:val="000000"/>
                <w:sz w:val="20"/>
                <w:szCs w:val="20"/>
                <w:lang w:val="ro-RO"/>
              </w:rPr>
              <w:t>2012</w:t>
            </w:r>
          </w:p>
          <w:p w:rsidR="00AE5F14" w:rsidRPr="0092786B" w:rsidRDefault="00AE5F14" w:rsidP="00D608D8">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-lei-</w:t>
            </w:r>
          </w:p>
        </w:tc>
        <w:tc>
          <w:tcPr>
            <w:tcW w:w="727" w:type="pct"/>
            <w:vAlign w:val="center"/>
          </w:tcPr>
          <w:p w:rsidR="00AE5F14" w:rsidRPr="0092786B" w:rsidRDefault="00AE5F14" w:rsidP="0049531C">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Valoare la 31.12.</w:t>
            </w:r>
            <w:r>
              <w:rPr>
                <w:rFonts w:ascii="Garamond" w:hAnsi="Garamond" w:cs="Garamond"/>
                <w:b/>
                <w:bCs/>
                <w:color w:val="000000"/>
                <w:sz w:val="20"/>
                <w:szCs w:val="20"/>
                <w:lang w:val="ro-RO"/>
              </w:rPr>
              <w:t>2013</w:t>
            </w:r>
          </w:p>
          <w:p w:rsidR="00AE5F14" w:rsidRPr="0092786B" w:rsidRDefault="00AE5F14" w:rsidP="0049531C">
            <w:pPr>
              <w:pStyle w:val="BodyTextIndent"/>
              <w:ind w:left="0"/>
              <w:jc w:val="center"/>
              <w:rPr>
                <w:rFonts w:ascii="Garamond" w:hAnsi="Garamond" w:cs="Garamond"/>
                <w:b/>
                <w:bCs/>
                <w:color w:val="000000"/>
                <w:sz w:val="20"/>
                <w:szCs w:val="20"/>
                <w:lang w:val="ro-RO"/>
              </w:rPr>
            </w:pPr>
            <w:r w:rsidRPr="0092786B">
              <w:rPr>
                <w:rFonts w:ascii="Garamond" w:hAnsi="Garamond" w:cs="Garamond"/>
                <w:b/>
                <w:bCs/>
                <w:color w:val="000000"/>
                <w:sz w:val="20"/>
                <w:szCs w:val="20"/>
                <w:lang w:val="ro-RO"/>
              </w:rPr>
              <w:t>-lei-</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1.</w:t>
            </w:r>
          </w:p>
        </w:tc>
        <w:tc>
          <w:tcPr>
            <w:tcW w:w="2453" w:type="pct"/>
            <w:vAlign w:val="center"/>
          </w:tcPr>
          <w:p w:rsidR="00AE5F14" w:rsidRDefault="00AE5F14" w:rsidP="00D21142">
            <w:pPr>
              <w:pStyle w:val="BodyTextIndent"/>
              <w:ind w:left="0"/>
              <w:jc w:val="left"/>
              <w:rPr>
                <w:rFonts w:ascii="Garamond" w:hAnsi="Garamond" w:cs="Garamond"/>
                <w:color w:val="000000"/>
                <w:sz w:val="22"/>
                <w:szCs w:val="22"/>
                <w:lang w:val="ro-RO"/>
              </w:rPr>
            </w:pPr>
            <w:r w:rsidRPr="003D4FD0">
              <w:rPr>
                <w:rFonts w:ascii="Garamond" w:hAnsi="Garamond" w:cs="Garamond"/>
                <w:color w:val="000000"/>
                <w:sz w:val="22"/>
                <w:szCs w:val="22"/>
                <w:lang w:val="ro-RO"/>
              </w:rPr>
              <w:t xml:space="preserve">VENITURI </w:t>
            </w:r>
            <w:r>
              <w:rPr>
                <w:rFonts w:ascii="Garamond" w:hAnsi="Garamond" w:cs="Garamond"/>
                <w:color w:val="000000"/>
                <w:sz w:val="22"/>
                <w:szCs w:val="22"/>
                <w:lang w:val="ro-RO"/>
              </w:rPr>
              <w:t xml:space="preserve"> </w:t>
            </w:r>
            <w:r w:rsidRPr="003D4FD0">
              <w:rPr>
                <w:rFonts w:ascii="Garamond" w:hAnsi="Garamond" w:cs="Garamond"/>
                <w:color w:val="000000"/>
                <w:sz w:val="22"/>
                <w:szCs w:val="22"/>
                <w:lang w:val="ro-RO"/>
              </w:rPr>
              <w:t>DIN EXPLOATARE</w:t>
            </w:r>
            <w:r>
              <w:rPr>
                <w:rFonts w:ascii="Garamond" w:hAnsi="Garamond" w:cs="Garamond"/>
                <w:color w:val="000000"/>
                <w:sz w:val="22"/>
                <w:szCs w:val="22"/>
                <w:lang w:val="ro-RO"/>
              </w:rPr>
              <w:t>,</w:t>
            </w:r>
          </w:p>
          <w:p w:rsidR="00AE5F14" w:rsidRPr="008E5797" w:rsidRDefault="00AE5F14" w:rsidP="00D21142">
            <w:pPr>
              <w:pStyle w:val="BodyTextIndent"/>
              <w:ind w:left="0"/>
              <w:jc w:val="right"/>
              <w:rPr>
                <w:rFonts w:ascii="Garamond" w:hAnsi="Garamond" w:cs="Garamond"/>
                <w:color w:val="000000"/>
                <w:sz w:val="18"/>
                <w:szCs w:val="18"/>
                <w:lang w:val="ro-RO"/>
              </w:rPr>
            </w:pPr>
            <w:r w:rsidRPr="008E5797">
              <w:rPr>
                <w:rFonts w:ascii="Garamond" w:hAnsi="Garamond" w:cs="Garamond"/>
                <w:color w:val="000000"/>
                <w:sz w:val="18"/>
                <w:szCs w:val="18"/>
                <w:lang w:val="ro-RO"/>
              </w:rPr>
              <w:t xml:space="preserve">din care : </w:t>
            </w:r>
          </w:p>
        </w:tc>
        <w:tc>
          <w:tcPr>
            <w:tcW w:w="727" w:type="pct"/>
            <w:vAlign w:val="center"/>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4.131.332</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3.726.916</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sidRPr="000B2C07">
              <w:rPr>
                <w:rFonts w:ascii="Garamond" w:hAnsi="Garamond" w:cs="Garamond"/>
                <w:color w:val="000000"/>
                <w:sz w:val="24"/>
                <w:szCs w:val="24"/>
                <w:lang w:val="ro-RO"/>
              </w:rPr>
              <w:t>2</w:t>
            </w:r>
            <w:r>
              <w:rPr>
                <w:rFonts w:ascii="Garamond" w:hAnsi="Garamond" w:cs="Garamond"/>
                <w:color w:val="000000"/>
                <w:sz w:val="24"/>
                <w:szCs w:val="24"/>
                <w:lang w:val="ro-RO"/>
              </w:rPr>
              <w:t>.</w:t>
            </w:r>
            <w:r w:rsidRPr="000B2C07">
              <w:rPr>
                <w:rFonts w:ascii="Garamond" w:hAnsi="Garamond" w:cs="Garamond"/>
                <w:color w:val="000000"/>
                <w:sz w:val="24"/>
                <w:szCs w:val="24"/>
                <w:lang w:val="ro-RO"/>
              </w:rPr>
              <w:t>761</w:t>
            </w:r>
            <w:r>
              <w:rPr>
                <w:rFonts w:ascii="Garamond" w:hAnsi="Garamond" w:cs="Garamond"/>
                <w:color w:val="000000"/>
                <w:sz w:val="24"/>
                <w:szCs w:val="24"/>
                <w:lang w:val="ro-RO"/>
              </w:rPr>
              <w:t>.</w:t>
            </w:r>
            <w:r w:rsidRPr="000B2C07">
              <w:rPr>
                <w:rFonts w:ascii="Garamond" w:hAnsi="Garamond" w:cs="Garamond"/>
                <w:color w:val="000000"/>
                <w:sz w:val="24"/>
                <w:szCs w:val="24"/>
                <w:lang w:val="ro-RO"/>
              </w:rPr>
              <w:t>97</w:t>
            </w:r>
            <w:r>
              <w:rPr>
                <w:rFonts w:ascii="Garamond" w:hAnsi="Garamond" w:cs="Garamond"/>
                <w:color w:val="000000"/>
                <w:sz w:val="24"/>
                <w:szCs w:val="24"/>
                <w:lang w:val="ro-RO"/>
              </w:rPr>
              <w:t>5</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2.</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CIFRA DE AFACERI NETÃ</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3.624.347</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3.517.050</w:t>
            </w:r>
          </w:p>
        </w:tc>
        <w:tc>
          <w:tcPr>
            <w:tcW w:w="727" w:type="pct"/>
            <w:vAlign w:val="center"/>
          </w:tcPr>
          <w:p w:rsidR="00AE5F14" w:rsidRPr="00A55074" w:rsidRDefault="00AE5F14" w:rsidP="000B2C07">
            <w:pPr>
              <w:pStyle w:val="BodyTextIndent"/>
              <w:ind w:left="0"/>
              <w:jc w:val="right"/>
              <w:rPr>
                <w:rFonts w:ascii="Garamond" w:hAnsi="Garamond" w:cs="Garamond"/>
                <w:color w:val="000000"/>
                <w:sz w:val="24"/>
                <w:szCs w:val="24"/>
                <w:lang w:val="ro-RO"/>
              </w:rPr>
            </w:pPr>
            <w:r w:rsidRPr="000B2C07">
              <w:rPr>
                <w:rFonts w:ascii="Garamond" w:hAnsi="Garamond" w:cs="Garamond"/>
                <w:color w:val="000000"/>
                <w:sz w:val="24"/>
                <w:szCs w:val="24"/>
                <w:lang w:val="ro-RO"/>
              </w:rPr>
              <w:t>2</w:t>
            </w:r>
            <w:r>
              <w:rPr>
                <w:rFonts w:ascii="Garamond" w:hAnsi="Garamond" w:cs="Garamond"/>
                <w:color w:val="000000"/>
                <w:sz w:val="24"/>
                <w:szCs w:val="24"/>
                <w:lang w:val="ro-RO"/>
              </w:rPr>
              <w:t>.</w:t>
            </w:r>
            <w:r w:rsidRPr="000B2C07">
              <w:rPr>
                <w:rFonts w:ascii="Garamond" w:hAnsi="Garamond" w:cs="Garamond"/>
                <w:color w:val="000000"/>
                <w:sz w:val="24"/>
                <w:szCs w:val="24"/>
                <w:lang w:val="ro-RO"/>
              </w:rPr>
              <w:t>682</w:t>
            </w:r>
            <w:r>
              <w:rPr>
                <w:rFonts w:ascii="Garamond" w:hAnsi="Garamond" w:cs="Garamond"/>
                <w:color w:val="000000"/>
                <w:sz w:val="24"/>
                <w:szCs w:val="24"/>
                <w:lang w:val="ro-RO"/>
              </w:rPr>
              <w:t>.</w:t>
            </w:r>
            <w:r w:rsidRPr="000B2C07">
              <w:rPr>
                <w:rFonts w:ascii="Garamond" w:hAnsi="Garamond" w:cs="Garamond"/>
                <w:color w:val="000000"/>
                <w:sz w:val="24"/>
                <w:szCs w:val="24"/>
                <w:lang w:val="ro-RO"/>
              </w:rPr>
              <w:t>62</w:t>
            </w:r>
            <w:r>
              <w:rPr>
                <w:rFonts w:ascii="Garamond" w:hAnsi="Garamond" w:cs="Garamond"/>
                <w:color w:val="000000"/>
                <w:sz w:val="24"/>
                <w:szCs w:val="24"/>
                <w:lang w:val="ro-RO"/>
              </w:rPr>
              <w:t>5</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3.</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CHELTUIELI DE EXPLOATARE </w:t>
            </w:r>
          </w:p>
        </w:tc>
        <w:tc>
          <w:tcPr>
            <w:tcW w:w="727" w:type="pct"/>
            <w:vAlign w:val="center"/>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4.147.519</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3.872.940</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w:t>
            </w:r>
            <w:r w:rsidRPr="000B2C07">
              <w:rPr>
                <w:rFonts w:ascii="Garamond" w:hAnsi="Garamond" w:cs="Garamond"/>
                <w:color w:val="000000"/>
                <w:sz w:val="24"/>
                <w:szCs w:val="24"/>
                <w:lang w:val="ro-RO"/>
              </w:rPr>
              <w:t>203</w:t>
            </w:r>
            <w:r>
              <w:rPr>
                <w:rFonts w:ascii="Garamond" w:hAnsi="Garamond" w:cs="Garamond"/>
                <w:color w:val="000000"/>
                <w:sz w:val="24"/>
                <w:szCs w:val="24"/>
                <w:lang w:val="ro-RO"/>
              </w:rPr>
              <w:t>.34</w:t>
            </w:r>
            <w:r w:rsidRPr="000B2C07">
              <w:rPr>
                <w:rFonts w:ascii="Garamond" w:hAnsi="Garamond" w:cs="Garamond"/>
                <w:color w:val="000000"/>
                <w:sz w:val="24"/>
                <w:szCs w:val="24"/>
                <w:lang w:val="ro-RO"/>
              </w:rPr>
              <w:t>2</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4.</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PROFIT DIN EXPLOATARE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r w:rsidRPr="00DD4B5A">
              <w:rPr>
                <w:rFonts w:ascii="Garamond" w:hAnsi="Garamond" w:cs="Garamond"/>
                <w:color w:val="000000"/>
                <w:sz w:val="24"/>
                <w:szCs w:val="24"/>
                <w:lang w:val="ro-RO"/>
              </w:rPr>
              <w:t>1</w:t>
            </w:r>
            <w:r>
              <w:rPr>
                <w:rFonts w:ascii="Garamond" w:hAnsi="Garamond" w:cs="Garamond"/>
                <w:color w:val="000000"/>
                <w:sz w:val="24"/>
                <w:szCs w:val="24"/>
                <w:lang w:val="ro-RO"/>
              </w:rPr>
              <w:t>6.187</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-146.024</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r w:rsidRPr="000B2C07">
              <w:rPr>
                <w:rFonts w:ascii="Garamond" w:hAnsi="Garamond" w:cs="Garamond"/>
                <w:color w:val="000000"/>
                <w:sz w:val="24"/>
                <w:szCs w:val="24"/>
                <w:lang w:val="ro-RO"/>
              </w:rPr>
              <w:t>441</w:t>
            </w:r>
            <w:r>
              <w:rPr>
                <w:rFonts w:ascii="Garamond" w:hAnsi="Garamond" w:cs="Garamond"/>
                <w:color w:val="000000"/>
                <w:sz w:val="24"/>
                <w:szCs w:val="24"/>
                <w:lang w:val="ro-RO"/>
              </w:rPr>
              <w:t>.367</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5.</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VENITURI FINANCIARE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74.400</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82.903</w:t>
            </w:r>
          </w:p>
        </w:tc>
        <w:tc>
          <w:tcPr>
            <w:tcW w:w="727" w:type="pct"/>
            <w:vAlign w:val="center"/>
          </w:tcPr>
          <w:p w:rsidR="00AE5F14" w:rsidRPr="00A55074" w:rsidRDefault="00AE5F14" w:rsidP="000B2C07">
            <w:pPr>
              <w:pStyle w:val="BodyTextIndent"/>
              <w:ind w:left="0"/>
              <w:jc w:val="right"/>
              <w:rPr>
                <w:rFonts w:ascii="Garamond" w:hAnsi="Garamond" w:cs="Garamond"/>
                <w:color w:val="000000"/>
                <w:sz w:val="24"/>
                <w:szCs w:val="24"/>
                <w:lang w:val="ro-RO"/>
              </w:rPr>
            </w:pPr>
            <w:r w:rsidRPr="000B2C07">
              <w:rPr>
                <w:rFonts w:ascii="Garamond" w:hAnsi="Garamond" w:cs="Garamond"/>
                <w:color w:val="000000"/>
                <w:sz w:val="24"/>
                <w:szCs w:val="24"/>
                <w:lang w:val="ro-RO"/>
              </w:rPr>
              <w:t>57</w:t>
            </w:r>
            <w:r>
              <w:rPr>
                <w:rFonts w:ascii="Garamond" w:hAnsi="Garamond" w:cs="Garamond"/>
                <w:color w:val="000000"/>
                <w:sz w:val="24"/>
                <w:szCs w:val="24"/>
                <w:lang w:val="ro-RO"/>
              </w:rPr>
              <w:t>.</w:t>
            </w:r>
            <w:r w:rsidRPr="000B2C07">
              <w:rPr>
                <w:rFonts w:ascii="Garamond" w:hAnsi="Garamond" w:cs="Garamond"/>
                <w:color w:val="000000"/>
                <w:sz w:val="24"/>
                <w:szCs w:val="24"/>
                <w:lang w:val="ro-RO"/>
              </w:rPr>
              <w:t>702</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6.</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CHELTUIELI FINANCIARE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11.759</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26.508</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sidRPr="00DD4B5A">
              <w:rPr>
                <w:rFonts w:ascii="Garamond" w:hAnsi="Garamond" w:cs="Garamond"/>
                <w:color w:val="000000"/>
                <w:sz w:val="24"/>
                <w:szCs w:val="24"/>
                <w:lang w:val="ro-RO"/>
              </w:rPr>
              <w:t>1</w:t>
            </w:r>
            <w:r>
              <w:rPr>
                <w:rFonts w:ascii="Garamond" w:hAnsi="Garamond" w:cs="Garamond"/>
                <w:color w:val="000000"/>
                <w:sz w:val="24"/>
                <w:szCs w:val="24"/>
                <w:lang w:val="ro-RO"/>
              </w:rPr>
              <w:t>.</w:t>
            </w:r>
            <w:r w:rsidRPr="000B2C07">
              <w:rPr>
                <w:rFonts w:ascii="Garamond" w:hAnsi="Garamond" w:cs="Garamond"/>
                <w:color w:val="000000"/>
                <w:sz w:val="24"/>
                <w:szCs w:val="24"/>
                <w:lang w:val="ro-RO"/>
              </w:rPr>
              <w:t>80</w:t>
            </w:r>
            <w:r>
              <w:rPr>
                <w:rFonts w:ascii="Garamond" w:hAnsi="Garamond" w:cs="Garamond"/>
                <w:color w:val="000000"/>
                <w:sz w:val="24"/>
                <w:szCs w:val="24"/>
                <w:lang w:val="ro-RO"/>
              </w:rPr>
              <w:t>7</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 xml:space="preserve">7. </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PROFIT FINANCIAR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62.641</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56.395</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sidRPr="000B2C07">
              <w:rPr>
                <w:rFonts w:ascii="Garamond" w:hAnsi="Garamond" w:cs="Garamond"/>
                <w:color w:val="000000"/>
                <w:sz w:val="24"/>
                <w:szCs w:val="24"/>
                <w:lang w:val="ro-RO"/>
              </w:rPr>
              <w:t>55</w:t>
            </w:r>
            <w:r>
              <w:rPr>
                <w:rFonts w:ascii="Garamond" w:hAnsi="Garamond" w:cs="Garamond"/>
                <w:color w:val="000000"/>
                <w:sz w:val="24"/>
                <w:szCs w:val="24"/>
                <w:lang w:val="ro-RO"/>
              </w:rPr>
              <w:t>.</w:t>
            </w:r>
            <w:r w:rsidRPr="000B2C07">
              <w:rPr>
                <w:rFonts w:ascii="Garamond" w:hAnsi="Garamond" w:cs="Garamond"/>
                <w:color w:val="000000"/>
                <w:sz w:val="24"/>
                <w:szCs w:val="24"/>
                <w:lang w:val="ro-RO"/>
              </w:rPr>
              <w:t>89</w:t>
            </w:r>
            <w:r>
              <w:rPr>
                <w:rFonts w:ascii="Garamond" w:hAnsi="Garamond" w:cs="Garamond"/>
                <w:color w:val="000000"/>
                <w:sz w:val="24"/>
                <w:szCs w:val="24"/>
                <w:lang w:val="ro-RO"/>
              </w:rPr>
              <w:t>5</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8.</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VENITURI EXTRAORDINARE </w:t>
            </w:r>
          </w:p>
        </w:tc>
        <w:tc>
          <w:tcPr>
            <w:tcW w:w="727" w:type="pct"/>
            <w:vAlign w:val="center"/>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c>
          <w:tcPr>
            <w:tcW w:w="727" w:type="pct"/>
            <w:vAlign w:val="center"/>
          </w:tcPr>
          <w:p w:rsidR="00AE5F14" w:rsidRPr="00A55074" w:rsidRDefault="00AE5F14" w:rsidP="00D5006A">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9.</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CHELTUIELI EXTRAORDINARE </w:t>
            </w:r>
          </w:p>
        </w:tc>
        <w:tc>
          <w:tcPr>
            <w:tcW w:w="727" w:type="pct"/>
            <w:vAlign w:val="center"/>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c>
          <w:tcPr>
            <w:tcW w:w="727" w:type="pct"/>
            <w:vAlign w:val="center"/>
          </w:tcPr>
          <w:p w:rsidR="00AE5F14" w:rsidRPr="00A55074" w:rsidRDefault="00AE5F14" w:rsidP="00D5006A">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10.</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PROFIT EXTRAORDINAR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c>
          <w:tcPr>
            <w:tcW w:w="727" w:type="pct"/>
            <w:vAlign w:val="center"/>
          </w:tcPr>
          <w:p w:rsidR="00AE5F14" w:rsidRPr="00A55074" w:rsidRDefault="00AE5F14" w:rsidP="00D5006A">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11.</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VENITURI TOTALE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4.205.732</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3.809.819</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sidRPr="000B2C07">
              <w:rPr>
                <w:rFonts w:ascii="Garamond" w:hAnsi="Garamond" w:cs="Garamond"/>
                <w:color w:val="000000"/>
                <w:sz w:val="24"/>
                <w:szCs w:val="24"/>
                <w:lang w:val="ro-RO"/>
              </w:rPr>
              <w:t>2.819.67</w:t>
            </w:r>
            <w:r>
              <w:rPr>
                <w:rFonts w:ascii="Garamond" w:hAnsi="Garamond" w:cs="Garamond"/>
                <w:color w:val="000000"/>
                <w:sz w:val="24"/>
                <w:szCs w:val="24"/>
                <w:lang w:val="ro-RO"/>
              </w:rPr>
              <w:t>7</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13.</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CHELTUIELI TOTALE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4.159.278</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3.899.448</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sidRPr="000B2C07">
              <w:rPr>
                <w:rFonts w:ascii="Garamond" w:hAnsi="Garamond" w:cs="Garamond"/>
                <w:color w:val="000000"/>
                <w:sz w:val="24"/>
                <w:szCs w:val="24"/>
                <w:lang w:val="ro-RO"/>
              </w:rPr>
              <w:t>3.205.</w:t>
            </w:r>
            <w:r>
              <w:rPr>
                <w:rFonts w:ascii="Garamond" w:hAnsi="Garamond" w:cs="Garamond"/>
                <w:color w:val="000000"/>
                <w:sz w:val="24"/>
                <w:szCs w:val="24"/>
                <w:lang w:val="ro-RO"/>
              </w:rPr>
              <w:t>149</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14.</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PROFIT BRUT TOTAL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46.454</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-89.629</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r w:rsidRPr="000B2C07">
              <w:rPr>
                <w:rFonts w:ascii="Garamond" w:hAnsi="Garamond" w:cs="Garamond"/>
                <w:color w:val="000000"/>
                <w:sz w:val="24"/>
                <w:szCs w:val="24"/>
                <w:lang w:val="ro-RO"/>
              </w:rPr>
              <w:t>385.</w:t>
            </w:r>
            <w:r>
              <w:rPr>
                <w:rFonts w:ascii="Garamond" w:hAnsi="Garamond" w:cs="Garamond"/>
                <w:color w:val="000000"/>
                <w:sz w:val="24"/>
                <w:szCs w:val="24"/>
                <w:lang w:val="ro-RO"/>
              </w:rPr>
              <w:t>472</w:t>
            </w: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sidRPr="00A55074">
              <w:rPr>
                <w:rFonts w:ascii="Garamond" w:hAnsi="Garamond" w:cs="Garamond"/>
                <w:color w:val="000000"/>
                <w:sz w:val="24"/>
                <w:szCs w:val="24"/>
                <w:lang w:val="ro-RO"/>
              </w:rPr>
              <w:t>15.</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IMPOZIT PE PROFIT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5.618</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0</w:t>
            </w:r>
          </w:p>
        </w:tc>
        <w:tc>
          <w:tcPr>
            <w:tcW w:w="727" w:type="pct"/>
            <w:vAlign w:val="center"/>
          </w:tcPr>
          <w:p w:rsidR="00AE5F14" w:rsidRPr="00A55074" w:rsidRDefault="00AE5F14" w:rsidP="00D5006A">
            <w:pPr>
              <w:pStyle w:val="BodyTextIndent"/>
              <w:ind w:left="0"/>
              <w:jc w:val="right"/>
              <w:rPr>
                <w:rFonts w:ascii="Garamond" w:hAnsi="Garamond" w:cs="Garamond"/>
                <w:color w:val="000000"/>
                <w:sz w:val="24"/>
                <w:szCs w:val="24"/>
                <w:lang w:val="ro-RO"/>
              </w:rPr>
            </w:pPr>
          </w:p>
        </w:tc>
      </w:tr>
      <w:tr w:rsidR="00AE5F14" w:rsidRPr="00A55074">
        <w:tc>
          <w:tcPr>
            <w:tcW w:w="368" w:type="pct"/>
            <w:vAlign w:val="center"/>
          </w:tcPr>
          <w:p w:rsidR="00AE5F14" w:rsidRPr="00A55074" w:rsidRDefault="00AE5F14" w:rsidP="00261B83">
            <w:pPr>
              <w:pStyle w:val="BodyTextIndent"/>
              <w:ind w:left="0"/>
              <w:jc w:val="center"/>
              <w:rPr>
                <w:rFonts w:ascii="Garamond" w:hAnsi="Garamond" w:cs="Garamond"/>
                <w:color w:val="000000"/>
                <w:sz w:val="24"/>
                <w:szCs w:val="24"/>
                <w:lang w:val="ro-RO"/>
              </w:rPr>
            </w:pPr>
            <w:r>
              <w:rPr>
                <w:rFonts w:ascii="Garamond" w:hAnsi="Garamond" w:cs="Garamond"/>
                <w:color w:val="000000"/>
                <w:sz w:val="24"/>
                <w:szCs w:val="24"/>
                <w:lang w:val="ro-RO"/>
              </w:rPr>
              <w:t>16.</w:t>
            </w:r>
          </w:p>
        </w:tc>
        <w:tc>
          <w:tcPr>
            <w:tcW w:w="2453" w:type="pct"/>
            <w:vAlign w:val="center"/>
          </w:tcPr>
          <w:p w:rsidR="00AE5F14" w:rsidRPr="003D4FD0" w:rsidRDefault="00AE5F14" w:rsidP="00261B83">
            <w:pPr>
              <w:pStyle w:val="BodyTextIndent"/>
              <w:ind w:left="0"/>
              <w:rPr>
                <w:rFonts w:ascii="Garamond" w:hAnsi="Garamond" w:cs="Garamond"/>
                <w:color w:val="000000"/>
                <w:sz w:val="22"/>
                <w:szCs w:val="22"/>
                <w:lang w:val="ro-RO"/>
              </w:rPr>
            </w:pPr>
            <w:r w:rsidRPr="003D4FD0">
              <w:rPr>
                <w:rFonts w:ascii="Garamond" w:hAnsi="Garamond" w:cs="Garamond"/>
                <w:color w:val="000000"/>
                <w:sz w:val="22"/>
                <w:szCs w:val="22"/>
                <w:lang w:val="ro-RO"/>
              </w:rPr>
              <w:t xml:space="preserve">PROFIT NET TOTAL </w:t>
            </w:r>
          </w:p>
        </w:tc>
        <w:tc>
          <w:tcPr>
            <w:tcW w:w="727" w:type="pct"/>
          </w:tcPr>
          <w:p w:rsidR="00AE5F1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40.836</w:t>
            </w:r>
          </w:p>
        </w:tc>
        <w:tc>
          <w:tcPr>
            <w:tcW w:w="727" w:type="pct"/>
            <w:vAlign w:val="center"/>
          </w:tcPr>
          <w:p w:rsidR="00AE5F14" w:rsidRPr="00A55074" w:rsidRDefault="00AE5F14" w:rsidP="00D608D8">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-89.629</w:t>
            </w:r>
          </w:p>
        </w:tc>
        <w:tc>
          <w:tcPr>
            <w:tcW w:w="727" w:type="pct"/>
            <w:vAlign w:val="center"/>
          </w:tcPr>
          <w:p w:rsidR="00AE5F14" w:rsidRPr="00A55074" w:rsidRDefault="00AE5F14" w:rsidP="003254DD">
            <w:pPr>
              <w:pStyle w:val="BodyTextIndent"/>
              <w:ind w:left="0"/>
              <w:jc w:val="right"/>
              <w:rPr>
                <w:rFonts w:ascii="Garamond" w:hAnsi="Garamond" w:cs="Garamond"/>
                <w:color w:val="000000"/>
                <w:sz w:val="24"/>
                <w:szCs w:val="24"/>
                <w:lang w:val="ro-RO"/>
              </w:rPr>
            </w:pPr>
            <w:r>
              <w:rPr>
                <w:rFonts w:ascii="Garamond" w:hAnsi="Garamond" w:cs="Garamond"/>
                <w:color w:val="000000"/>
                <w:sz w:val="24"/>
                <w:szCs w:val="24"/>
                <w:lang w:val="ro-RO"/>
              </w:rPr>
              <w:t>-</w:t>
            </w:r>
            <w:r w:rsidRPr="000B2C07">
              <w:rPr>
                <w:rFonts w:ascii="Garamond" w:hAnsi="Garamond" w:cs="Garamond"/>
                <w:color w:val="000000"/>
                <w:sz w:val="24"/>
                <w:szCs w:val="24"/>
                <w:lang w:val="ro-RO"/>
              </w:rPr>
              <w:t>385.</w:t>
            </w:r>
            <w:r>
              <w:rPr>
                <w:rFonts w:ascii="Garamond" w:hAnsi="Garamond" w:cs="Garamond"/>
                <w:color w:val="000000"/>
                <w:sz w:val="24"/>
                <w:szCs w:val="24"/>
                <w:lang w:val="ro-RO"/>
              </w:rPr>
              <w:t>472</w:t>
            </w:r>
          </w:p>
        </w:tc>
      </w:tr>
    </w:tbl>
    <w:p w:rsidR="00AE5F14" w:rsidRPr="001C28CF" w:rsidRDefault="00AE5F14" w:rsidP="003D4FD0">
      <w:pPr>
        <w:pStyle w:val="BodyTextIndent"/>
        <w:ind w:left="0" w:firstLine="720"/>
        <w:rPr>
          <w:rFonts w:ascii="Garamond" w:hAnsi="Garamond" w:cs="Garamond"/>
          <w:color w:val="000000"/>
          <w:sz w:val="10"/>
          <w:szCs w:val="10"/>
          <w:lang w:val="ro-RO"/>
        </w:rPr>
      </w:pPr>
    </w:p>
    <w:p w:rsidR="00AE5F14" w:rsidRDefault="00AE5F14" w:rsidP="003D4FD0">
      <w:pPr>
        <w:pStyle w:val="BodyTextIndent"/>
        <w:ind w:left="0" w:firstLine="720"/>
        <w:rPr>
          <w:rFonts w:ascii="Garamond" w:hAnsi="Garamond" w:cs="Garamond"/>
          <w:color w:val="000000"/>
          <w:lang w:val="ro-RO"/>
        </w:rPr>
      </w:pPr>
      <w:r>
        <w:rPr>
          <w:rFonts w:ascii="Garamond" w:hAnsi="Garamond" w:cs="Garamond"/>
          <w:color w:val="000000"/>
          <w:lang w:val="ro-RO"/>
        </w:rPr>
        <w:t>In perioada 2011-2013 veniturile au scãzut în fiecare an urmare, în principal, scãderii cifrei de afaceri.</w:t>
      </w:r>
    </w:p>
    <w:p w:rsidR="00AE5F14" w:rsidRDefault="00AE5F14" w:rsidP="003D4FD0">
      <w:pPr>
        <w:pStyle w:val="BodyTextIndent"/>
        <w:ind w:left="0" w:firstLine="720"/>
        <w:rPr>
          <w:rFonts w:ascii="Garamond" w:hAnsi="Garamond" w:cs="Garamond"/>
          <w:color w:val="000000"/>
          <w:lang w:val="ro-RO"/>
        </w:rPr>
      </w:pPr>
      <w:r>
        <w:rPr>
          <w:rFonts w:ascii="Garamond" w:hAnsi="Garamond" w:cs="Garamond"/>
          <w:color w:val="000000"/>
          <w:lang w:val="ro-RO"/>
        </w:rPr>
        <w:t>Veniturile realizate în 2013 reprezintã 74% din veniturile anului 2012 si 67% din veniturile anului 2011.</w:t>
      </w:r>
    </w:p>
    <w:p w:rsidR="00AE5F14" w:rsidRDefault="00AE5F14" w:rsidP="003D4FD0">
      <w:pPr>
        <w:pStyle w:val="BodyTextIndent"/>
        <w:ind w:left="0" w:firstLine="720"/>
        <w:rPr>
          <w:rFonts w:ascii="Garamond" w:hAnsi="Garamond" w:cs="Garamond"/>
          <w:color w:val="000000"/>
          <w:lang w:val="ro-RO"/>
        </w:rPr>
      </w:pPr>
      <w:r>
        <w:rPr>
          <w:rFonts w:ascii="Garamond" w:hAnsi="Garamond" w:cs="Garamond"/>
          <w:color w:val="000000"/>
          <w:lang w:val="ro-RO"/>
        </w:rPr>
        <w:t>Veniturile financiare au fost influentate de nivelul dobânzilor bancare. Ele au scãzut în anul 2013 fatã de 2012 (cu 30%), cu toate cã nivelul depozitelor bancare a înregistrat o crestere fatã de anul 2012 cu 320.000 lei.</w:t>
      </w:r>
    </w:p>
    <w:p w:rsidR="00AE5F14" w:rsidRDefault="00AE5F14" w:rsidP="003D4FD0">
      <w:pPr>
        <w:pStyle w:val="BodyTextIndent"/>
        <w:ind w:left="0" w:firstLine="720"/>
        <w:rPr>
          <w:rFonts w:ascii="Garamond" w:hAnsi="Garamond" w:cs="Garamond"/>
          <w:color w:val="000000"/>
          <w:lang w:val="ro-RO"/>
        </w:rPr>
      </w:pPr>
      <w:r>
        <w:rPr>
          <w:rFonts w:ascii="Garamond" w:hAnsi="Garamond" w:cs="Garamond"/>
          <w:color w:val="000000"/>
          <w:lang w:val="ro-RO"/>
        </w:rPr>
        <w:t>La capitolul cheltuieli, cea mai mare pondere o au cheltuielile activitãtii de bazã.</w:t>
      </w:r>
    </w:p>
    <w:p w:rsidR="00AE5F14" w:rsidRDefault="00AE5F14" w:rsidP="003D4FD0">
      <w:pPr>
        <w:pStyle w:val="BodyTextIndent"/>
        <w:ind w:left="0" w:firstLine="720"/>
        <w:rPr>
          <w:rFonts w:ascii="Garamond" w:hAnsi="Garamond" w:cs="Garamond"/>
          <w:color w:val="000000"/>
          <w:lang w:val="ro-RO"/>
        </w:rPr>
      </w:pPr>
      <w:r>
        <w:rPr>
          <w:rFonts w:ascii="Garamond" w:hAnsi="Garamond" w:cs="Garamond"/>
          <w:color w:val="000000"/>
          <w:lang w:val="ro-RO"/>
        </w:rPr>
        <w:t xml:space="preserve">Ajustarea cheltuielilor la venituri si monitorizarea acestora s-a fãcut în fiecare an, dar scaderea drasticã a veniturilor în special a veniturilor din închiriere (activitate cu o ratã a rentabilitãtii ridicatã) a condus la înregistrarea de pierderi în anul 2012 si 2013. </w:t>
      </w:r>
    </w:p>
    <w:p w:rsidR="00AE5F14" w:rsidRDefault="00AE5F14" w:rsidP="003D4FD0">
      <w:pPr>
        <w:pStyle w:val="BodyTextIndent"/>
        <w:ind w:left="0" w:firstLine="720"/>
        <w:rPr>
          <w:rFonts w:ascii="Garamond" w:hAnsi="Garamond" w:cs="Garamond"/>
          <w:color w:val="000000"/>
          <w:lang w:val="ro-RO"/>
        </w:rPr>
      </w:pPr>
      <w:r w:rsidRPr="00AF1CF9">
        <w:rPr>
          <w:rFonts w:ascii="Garamond" w:hAnsi="Garamond" w:cs="Garamond"/>
          <w:color w:val="000000"/>
          <w:lang w:val="ro-RO"/>
        </w:rPr>
        <w:t>În cadrul activitãtii de bazã, cea mai mare pondere au detinut-o în toatã aceastã perioadã cheltuielile cu marfa. Ponderea acestor cheltuieli în cifra de afaceri netã realizatã a evoluat dupã cum urmeazã :</w:t>
      </w:r>
    </w:p>
    <w:p w:rsidR="00AE5F14" w:rsidRDefault="00AE5F14" w:rsidP="00CB6D95">
      <w:pPr>
        <w:pStyle w:val="BodyTextIndent"/>
        <w:ind w:left="2160" w:firstLine="720"/>
        <w:rPr>
          <w:rFonts w:ascii="Garamond" w:hAnsi="Garamond" w:cs="Garamond"/>
          <w:color w:val="000000"/>
          <w:lang w:val="ro-RO"/>
        </w:rPr>
      </w:pPr>
      <w:r w:rsidRPr="00AF1CF9">
        <w:rPr>
          <w:rFonts w:ascii="Garamond" w:hAnsi="Garamond" w:cs="Garamond"/>
          <w:color w:val="000000"/>
          <w:lang w:val="ro-RO"/>
        </w:rPr>
        <w:tab/>
      </w:r>
      <w:r>
        <w:rPr>
          <w:rFonts w:ascii="Garamond" w:hAnsi="Garamond" w:cs="Garamond"/>
          <w:color w:val="000000"/>
          <w:lang w:val="ro-RO"/>
        </w:rPr>
        <w:t>- an 2011</w:t>
      </w:r>
      <w:r>
        <w:rPr>
          <w:rFonts w:ascii="Garamond" w:hAnsi="Garamond" w:cs="Garamond"/>
          <w:color w:val="000000"/>
          <w:lang w:val="ro-RO"/>
        </w:rPr>
        <w:tab/>
        <w:t>-     63,4 %</w:t>
      </w:r>
    </w:p>
    <w:p w:rsidR="00AE5F14" w:rsidRDefault="00AE5F14" w:rsidP="00CB6D95">
      <w:pPr>
        <w:pStyle w:val="BodyTextIndent"/>
        <w:ind w:left="2160" w:firstLine="720"/>
        <w:rPr>
          <w:rFonts w:ascii="Garamond" w:hAnsi="Garamond" w:cs="Garamond"/>
          <w:color w:val="000000"/>
          <w:lang w:val="ro-RO"/>
        </w:rPr>
      </w:pPr>
      <w:r>
        <w:rPr>
          <w:rFonts w:ascii="Garamond" w:hAnsi="Garamond" w:cs="Garamond"/>
          <w:color w:val="000000"/>
          <w:lang w:val="ro-RO"/>
        </w:rPr>
        <w:tab/>
        <w:t>- an 2012</w:t>
      </w:r>
      <w:r>
        <w:rPr>
          <w:rFonts w:ascii="Garamond" w:hAnsi="Garamond" w:cs="Garamond"/>
          <w:color w:val="000000"/>
          <w:lang w:val="ro-RO"/>
        </w:rPr>
        <w:tab/>
        <w:t xml:space="preserve">-     71,5 % </w:t>
      </w:r>
    </w:p>
    <w:p w:rsidR="00AE5F14" w:rsidRPr="00AF1CF9" w:rsidRDefault="00AE5F14" w:rsidP="005C19AC">
      <w:pPr>
        <w:pStyle w:val="BodyTextIndent"/>
        <w:ind w:left="2880" w:firstLine="720"/>
        <w:rPr>
          <w:rFonts w:ascii="Garamond" w:hAnsi="Garamond" w:cs="Garamond"/>
          <w:color w:val="000000"/>
          <w:lang w:val="ro-RO"/>
        </w:rPr>
      </w:pPr>
      <w:r>
        <w:rPr>
          <w:rFonts w:ascii="Garamond" w:hAnsi="Garamond" w:cs="Garamond"/>
          <w:color w:val="000000"/>
          <w:lang w:val="ro-RO"/>
        </w:rPr>
        <w:t>- an 2013</w:t>
      </w:r>
      <w:r>
        <w:rPr>
          <w:rFonts w:ascii="Garamond" w:hAnsi="Garamond" w:cs="Garamond"/>
          <w:color w:val="000000"/>
          <w:lang w:val="ro-RO"/>
        </w:rPr>
        <w:tab/>
        <w:t>-     76,9 %</w:t>
      </w:r>
    </w:p>
    <w:p w:rsidR="00AE5F14" w:rsidRPr="00AF0D6B" w:rsidRDefault="00AE5F14" w:rsidP="003D4FD0">
      <w:pPr>
        <w:pStyle w:val="BodyTextIndent"/>
        <w:ind w:left="0" w:firstLine="720"/>
        <w:rPr>
          <w:rFonts w:ascii="Garamond" w:hAnsi="Garamond" w:cs="Garamond"/>
          <w:color w:val="000000"/>
          <w:sz w:val="12"/>
          <w:szCs w:val="12"/>
          <w:lang w:val="ro-RO"/>
        </w:rPr>
      </w:pPr>
    </w:p>
    <w:p w:rsidR="00AE5F14" w:rsidRDefault="00AE5F14" w:rsidP="003D4FD0">
      <w:pPr>
        <w:pStyle w:val="BodyTextIndent"/>
        <w:ind w:left="0" w:firstLine="720"/>
        <w:rPr>
          <w:rFonts w:ascii="Garamond" w:hAnsi="Garamond" w:cs="Garamond"/>
          <w:color w:val="000000"/>
          <w:lang w:val="ro-RO"/>
        </w:rPr>
      </w:pPr>
      <w:r w:rsidRPr="00AF1CF9">
        <w:rPr>
          <w:rFonts w:ascii="Garamond" w:hAnsi="Garamond" w:cs="Garamond"/>
          <w:color w:val="000000"/>
          <w:lang w:val="ro-RO"/>
        </w:rPr>
        <w:t>Rezultatele pe centre de profit si cheltuieli în ultimii 3 ani sunt urmãtoarele :</w:t>
      </w:r>
    </w:p>
    <w:p w:rsidR="00AE5F14" w:rsidRPr="00444CDF" w:rsidRDefault="00AE5F14" w:rsidP="003D4FD0">
      <w:pPr>
        <w:pStyle w:val="BodyTextIndent"/>
        <w:ind w:left="0" w:firstLine="720"/>
        <w:rPr>
          <w:rFonts w:ascii="Garamond" w:hAnsi="Garamond" w:cs="Garamond"/>
          <w:color w:val="000000"/>
          <w:sz w:val="10"/>
          <w:szCs w:val="10"/>
          <w:lang w:val="ro-RO"/>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957"/>
        <w:gridCol w:w="1249"/>
        <w:gridCol w:w="1249"/>
        <w:gridCol w:w="1250"/>
        <w:gridCol w:w="1249"/>
        <w:gridCol w:w="1397"/>
      </w:tblGrid>
      <w:tr w:rsidR="00AE5F14" w:rsidRPr="00F3446F">
        <w:tc>
          <w:tcPr>
            <w:tcW w:w="2678" w:type="dxa"/>
            <w:gridSpan w:val="2"/>
            <w:vAlign w:val="center"/>
          </w:tcPr>
          <w:p w:rsidR="00AE5F14" w:rsidRPr="00F3446F" w:rsidRDefault="00AE5F14" w:rsidP="00261B83">
            <w:pPr>
              <w:jc w:val="center"/>
              <w:rPr>
                <w:rFonts w:ascii="Garamond" w:hAnsi="Garamond" w:cs="Garamond"/>
                <w:b/>
                <w:bCs/>
                <w:color w:val="000000"/>
              </w:rPr>
            </w:pPr>
            <w:r>
              <w:rPr>
                <w:rFonts w:ascii="Garamond" w:hAnsi="Garamond" w:cs="Garamond"/>
                <w:b/>
                <w:bCs/>
                <w:color w:val="000000"/>
              </w:rPr>
              <w:t>Segment de</w:t>
            </w:r>
            <w:r w:rsidRPr="00F3446F">
              <w:rPr>
                <w:rFonts w:ascii="Garamond" w:hAnsi="Garamond" w:cs="Garamond"/>
                <w:b/>
                <w:bCs/>
                <w:color w:val="000000"/>
              </w:rPr>
              <w:t xml:space="preserve"> activitate</w:t>
            </w:r>
            <w:r>
              <w:rPr>
                <w:rFonts w:ascii="Garamond" w:hAnsi="Garamond" w:cs="Garamond"/>
                <w:b/>
                <w:bCs/>
                <w:color w:val="000000"/>
              </w:rPr>
              <w:t xml:space="preserve"> </w:t>
            </w:r>
          </w:p>
        </w:tc>
        <w:tc>
          <w:tcPr>
            <w:tcW w:w="1249" w:type="dxa"/>
            <w:vAlign w:val="center"/>
          </w:tcPr>
          <w:p w:rsidR="00AE5F14" w:rsidRPr="00F3446F" w:rsidRDefault="00AE5F14" w:rsidP="00261B83">
            <w:pPr>
              <w:jc w:val="center"/>
              <w:rPr>
                <w:rFonts w:ascii="Garamond" w:hAnsi="Garamond" w:cs="Garamond"/>
                <w:b/>
                <w:bCs/>
                <w:color w:val="000000"/>
              </w:rPr>
            </w:pPr>
            <w:r w:rsidRPr="00F3446F">
              <w:rPr>
                <w:rFonts w:ascii="Garamond" w:hAnsi="Garamond" w:cs="Garamond"/>
                <w:b/>
                <w:bCs/>
                <w:color w:val="000000"/>
              </w:rPr>
              <w:t>Pondere în cifra de afaceri  %</w:t>
            </w:r>
          </w:p>
        </w:tc>
        <w:tc>
          <w:tcPr>
            <w:tcW w:w="1249" w:type="dxa"/>
            <w:vAlign w:val="center"/>
          </w:tcPr>
          <w:p w:rsidR="00AE5F14" w:rsidRPr="00F3446F" w:rsidRDefault="00AE5F14" w:rsidP="00261B83">
            <w:pPr>
              <w:jc w:val="center"/>
              <w:rPr>
                <w:rFonts w:ascii="Garamond" w:hAnsi="Garamond" w:cs="Garamond"/>
                <w:b/>
                <w:bCs/>
                <w:color w:val="000000"/>
              </w:rPr>
            </w:pPr>
            <w:r w:rsidRPr="00F3446F">
              <w:rPr>
                <w:rFonts w:ascii="Garamond" w:hAnsi="Garamond" w:cs="Garamond"/>
                <w:b/>
                <w:bCs/>
                <w:color w:val="000000"/>
              </w:rPr>
              <w:t>Venituri</w:t>
            </w:r>
          </w:p>
          <w:p w:rsidR="00AE5F14" w:rsidRPr="00F3446F" w:rsidRDefault="00AE5F14" w:rsidP="00261B83">
            <w:pPr>
              <w:jc w:val="center"/>
              <w:rPr>
                <w:rFonts w:ascii="Garamond" w:hAnsi="Garamond" w:cs="Garamond"/>
                <w:b/>
                <w:bCs/>
                <w:color w:val="000000"/>
              </w:rPr>
            </w:pPr>
            <w:r w:rsidRPr="00F3446F">
              <w:rPr>
                <w:rFonts w:ascii="Garamond" w:hAnsi="Garamond" w:cs="Garamond"/>
                <w:b/>
                <w:bCs/>
                <w:color w:val="000000"/>
              </w:rPr>
              <w:t>(lei)</w:t>
            </w:r>
          </w:p>
        </w:tc>
        <w:tc>
          <w:tcPr>
            <w:tcW w:w="1250" w:type="dxa"/>
            <w:vAlign w:val="center"/>
          </w:tcPr>
          <w:p w:rsidR="00AE5F14" w:rsidRPr="00F3446F" w:rsidRDefault="00AE5F14" w:rsidP="00261B83">
            <w:pPr>
              <w:jc w:val="center"/>
              <w:rPr>
                <w:rFonts w:ascii="Garamond" w:hAnsi="Garamond" w:cs="Garamond"/>
                <w:b/>
                <w:bCs/>
                <w:color w:val="000000"/>
              </w:rPr>
            </w:pPr>
            <w:r w:rsidRPr="00F3446F">
              <w:rPr>
                <w:rFonts w:ascii="Garamond" w:hAnsi="Garamond" w:cs="Garamond"/>
                <w:b/>
                <w:bCs/>
                <w:color w:val="000000"/>
              </w:rPr>
              <w:t xml:space="preserve">Cheltuieli  </w:t>
            </w:r>
          </w:p>
          <w:p w:rsidR="00AE5F14" w:rsidRPr="00F3446F" w:rsidRDefault="00AE5F14" w:rsidP="00261B83">
            <w:pPr>
              <w:jc w:val="center"/>
              <w:rPr>
                <w:rFonts w:ascii="Garamond" w:hAnsi="Garamond" w:cs="Garamond"/>
                <w:b/>
                <w:bCs/>
                <w:color w:val="000000"/>
              </w:rPr>
            </w:pPr>
            <w:r w:rsidRPr="00F3446F">
              <w:rPr>
                <w:rFonts w:ascii="Garamond" w:hAnsi="Garamond" w:cs="Garamond"/>
                <w:b/>
                <w:bCs/>
                <w:color w:val="000000"/>
              </w:rPr>
              <w:t>(lei)</w:t>
            </w:r>
          </w:p>
        </w:tc>
        <w:tc>
          <w:tcPr>
            <w:tcW w:w="1249" w:type="dxa"/>
            <w:vAlign w:val="center"/>
          </w:tcPr>
          <w:p w:rsidR="00AE5F14" w:rsidRPr="00F3446F" w:rsidRDefault="00AE5F14" w:rsidP="00261B83">
            <w:pPr>
              <w:jc w:val="center"/>
              <w:rPr>
                <w:rFonts w:ascii="Garamond" w:hAnsi="Garamond" w:cs="Garamond"/>
                <w:b/>
                <w:bCs/>
                <w:color w:val="000000"/>
              </w:rPr>
            </w:pPr>
            <w:r w:rsidRPr="00F3446F">
              <w:rPr>
                <w:rFonts w:ascii="Garamond" w:hAnsi="Garamond" w:cs="Garamond"/>
                <w:b/>
                <w:bCs/>
                <w:color w:val="000000"/>
              </w:rPr>
              <w:t>Profit brut</w:t>
            </w:r>
          </w:p>
          <w:p w:rsidR="00AE5F14" w:rsidRPr="00F3446F" w:rsidRDefault="00AE5F14" w:rsidP="00261B83">
            <w:pPr>
              <w:jc w:val="center"/>
              <w:rPr>
                <w:rFonts w:ascii="Garamond" w:hAnsi="Garamond" w:cs="Garamond"/>
                <w:b/>
                <w:bCs/>
                <w:color w:val="000000"/>
              </w:rPr>
            </w:pPr>
            <w:r w:rsidRPr="00F3446F">
              <w:rPr>
                <w:rFonts w:ascii="Garamond" w:hAnsi="Garamond" w:cs="Garamond"/>
                <w:b/>
                <w:bCs/>
                <w:color w:val="000000"/>
              </w:rPr>
              <w:t>(lei)</w:t>
            </w:r>
          </w:p>
        </w:tc>
        <w:tc>
          <w:tcPr>
            <w:tcW w:w="1397" w:type="dxa"/>
            <w:vAlign w:val="center"/>
          </w:tcPr>
          <w:p w:rsidR="00AE5F14" w:rsidRDefault="00AE5F14" w:rsidP="00261B83">
            <w:pPr>
              <w:jc w:val="center"/>
              <w:rPr>
                <w:rFonts w:ascii="Garamond" w:hAnsi="Garamond" w:cs="Garamond"/>
                <w:b/>
                <w:bCs/>
                <w:color w:val="000000"/>
              </w:rPr>
            </w:pPr>
            <w:r w:rsidRPr="00F3446F">
              <w:rPr>
                <w:rFonts w:ascii="Garamond" w:hAnsi="Garamond" w:cs="Garamond"/>
                <w:b/>
                <w:bCs/>
                <w:color w:val="000000"/>
              </w:rPr>
              <w:t>Rentabilitate</w:t>
            </w:r>
          </w:p>
          <w:p w:rsidR="00AE5F14" w:rsidRPr="00F3446F" w:rsidRDefault="00AE5F14" w:rsidP="005C491B">
            <w:pPr>
              <w:jc w:val="center"/>
              <w:rPr>
                <w:rFonts w:ascii="Garamond" w:hAnsi="Garamond" w:cs="Garamond"/>
                <w:b/>
                <w:bCs/>
                <w:color w:val="000000"/>
              </w:rPr>
            </w:pPr>
            <w:r>
              <w:rPr>
                <w:rFonts w:ascii="Garamond" w:hAnsi="Garamond" w:cs="Garamond"/>
                <w:b/>
                <w:bCs/>
                <w:color w:val="000000"/>
              </w:rPr>
              <w:t>directă   %</w:t>
            </w:r>
          </w:p>
        </w:tc>
      </w:tr>
      <w:tr w:rsidR="00AE5F14" w:rsidRPr="00F3446F">
        <w:trPr>
          <w:trHeight w:val="780"/>
        </w:trPr>
        <w:tc>
          <w:tcPr>
            <w:tcW w:w="1721" w:type="dxa"/>
            <w:tcBorders>
              <w:right w:val="nil"/>
            </w:tcBorders>
            <w:vAlign w:val="center"/>
          </w:tcPr>
          <w:p w:rsidR="00AE5F14" w:rsidRPr="00F3446F" w:rsidRDefault="00AE5F14" w:rsidP="00AF1CF9">
            <w:pPr>
              <w:rPr>
                <w:rFonts w:ascii="Garamond" w:hAnsi="Garamond" w:cs="Garamond"/>
                <w:color w:val="000000"/>
              </w:rPr>
            </w:pPr>
            <w:r w:rsidRPr="00F3446F">
              <w:rPr>
                <w:rFonts w:ascii="Garamond" w:hAnsi="Garamond" w:cs="Garamond"/>
                <w:color w:val="000000"/>
              </w:rPr>
              <w:t>TOTAL ACTIV. DE BAZÃ</w:t>
            </w:r>
          </w:p>
        </w:tc>
        <w:tc>
          <w:tcPr>
            <w:tcW w:w="957" w:type="dxa"/>
            <w:tcBorders>
              <w:left w:val="nil"/>
              <w:right w:val="single" w:sz="4" w:space="0" w:color="808080"/>
            </w:tcBorders>
            <w:vAlign w:val="center"/>
          </w:tcPr>
          <w:p w:rsidR="00AE5F14" w:rsidRDefault="00AE5F14" w:rsidP="00AF1CF9">
            <w:pPr>
              <w:jc w:val="right"/>
              <w:rPr>
                <w:rFonts w:ascii="Garamond" w:hAnsi="Garamond" w:cs="Garamond"/>
                <w:color w:val="000000"/>
              </w:rPr>
            </w:pPr>
            <w:r>
              <w:rPr>
                <w:rFonts w:ascii="Garamond" w:hAnsi="Garamond" w:cs="Garamond"/>
                <w:color w:val="000000"/>
              </w:rPr>
              <w:t>an 2011</w:t>
            </w:r>
          </w:p>
          <w:p w:rsidR="00AE5F14" w:rsidRDefault="00AE5F14" w:rsidP="002E5B56">
            <w:pPr>
              <w:jc w:val="right"/>
              <w:rPr>
                <w:rFonts w:ascii="Garamond" w:hAnsi="Garamond" w:cs="Garamond"/>
                <w:color w:val="000000"/>
              </w:rPr>
            </w:pPr>
            <w:r>
              <w:rPr>
                <w:rFonts w:ascii="Garamond" w:hAnsi="Garamond" w:cs="Garamond"/>
                <w:color w:val="000000"/>
              </w:rPr>
              <w:t>an 2012</w:t>
            </w:r>
          </w:p>
          <w:p w:rsidR="00AE5F14" w:rsidRPr="00F3446F" w:rsidRDefault="00AE5F14" w:rsidP="002E5B56">
            <w:pPr>
              <w:jc w:val="right"/>
              <w:rPr>
                <w:rFonts w:ascii="Garamond" w:hAnsi="Garamond" w:cs="Garamond"/>
                <w:color w:val="000000"/>
              </w:rPr>
            </w:pPr>
            <w:r>
              <w:rPr>
                <w:rFonts w:ascii="Garamond" w:hAnsi="Garamond" w:cs="Garamond"/>
                <w:color w:val="000000"/>
              </w:rPr>
              <w:t>an 2013</w:t>
            </w:r>
            <w:r w:rsidRPr="00F3446F">
              <w:rPr>
                <w:rFonts w:ascii="Garamond" w:hAnsi="Garamond" w:cs="Garamond"/>
                <w:color w:val="000000"/>
              </w:rPr>
              <w:t xml:space="preserve"> </w:t>
            </w:r>
          </w:p>
        </w:tc>
        <w:tc>
          <w:tcPr>
            <w:tcW w:w="1249" w:type="dxa"/>
            <w:tcBorders>
              <w:left w:val="single" w:sz="4" w:space="0" w:color="808080"/>
            </w:tcBorders>
            <w:vAlign w:val="center"/>
          </w:tcPr>
          <w:p w:rsidR="00AE5F14" w:rsidRPr="00557A37" w:rsidRDefault="00AE5F14" w:rsidP="00E2106B">
            <w:pPr>
              <w:jc w:val="center"/>
              <w:rPr>
                <w:rFonts w:ascii="Garamond" w:hAnsi="Garamond" w:cs="Garamond"/>
                <w:color w:val="000000"/>
              </w:rPr>
            </w:pPr>
            <w:r w:rsidRPr="00557A37">
              <w:rPr>
                <w:rFonts w:ascii="Garamond" w:hAnsi="Garamond" w:cs="Garamond"/>
                <w:color w:val="000000"/>
              </w:rPr>
              <w:t>100</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100</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100</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3</w:t>
            </w:r>
            <w:r>
              <w:rPr>
                <w:rFonts w:ascii="Garamond" w:hAnsi="Garamond" w:cs="Garamond"/>
                <w:color w:val="000000"/>
              </w:rPr>
              <w:t>.</w:t>
            </w:r>
            <w:r w:rsidRPr="00557A37">
              <w:rPr>
                <w:rFonts w:ascii="Garamond" w:hAnsi="Garamond" w:cs="Garamond"/>
                <w:color w:val="000000"/>
              </w:rPr>
              <w:t>624</w:t>
            </w:r>
            <w:r>
              <w:rPr>
                <w:rFonts w:ascii="Garamond" w:hAnsi="Garamond" w:cs="Garamond"/>
                <w:color w:val="000000"/>
              </w:rPr>
              <w:t>.</w:t>
            </w:r>
            <w:r w:rsidRPr="00557A37">
              <w:rPr>
                <w:rFonts w:ascii="Garamond" w:hAnsi="Garamond" w:cs="Garamond"/>
                <w:color w:val="000000"/>
              </w:rPr>
              <w:t>347</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3</w:t>
            </w:r>
            <w:r>
              <w:rPr>
                <w:rFonts w:ascii="Garamond" w:hAnsi="Garamond" w:cs="Garamond"/>
                <w:color w:val="000000"/>
              </w:rPr>
              <w:t>.</w:t>
            </w:r>
            <w:r w:rsidRPr="00557A37">
              <w:rPr>
                <w:rFonts w:ascii="Garamond" w:hAnsi="Garamond" w:cs="Garamond"/>
                <w:color w:val="000000"/>
              </w:rPr>
              <w:t>517</w:t>
            </w:r>
            <w:r>
              <w:rPr>
                <w:rFonts w:ascii="Garamond" w:hAnsi="Garamond" w:cs="Garamond"/>
                <w:color w:val="000000"/>
              </w:rPr>
              <w:t>.</w:t>
            </w:r>
            <w:r w:rsidRPr="00557A37">
              <w:rPr>
                <w:rFonts w:ascii="Garamond" w:hAnsi="Garamond" w:cs="Garamond"/>
                <w:color w:val="000000"/>
              </w:rPr>
              <w:t>050</w:t>
            </w:r>
          </w:p>
          <w:p w:rsidR="00AE5F14" w:rsidRPr="00557A37" w:rsidRDefault="00AE5F14" w:rsidP="00E97FA6">
            <w:pPr>
              <w:jc w:val="center"/>
              <w:rPr>
                <w:rFonts w:ascii="Garamond" w:hAnsi="Garamond" w:cs="Garamond"/>
              </w:rPr>
            </w:pPr>
            <w:r w:rsidRPr="00557A37">
              <w:rPr>
                <w:rFonts w:ascii="Garamond" w:hAnsi="Garamond" w:cs="Garamond"/>
              </w:rPr>
              <w:t>2</w:t>
            </w:r>
            <w:r>
              <w:rPr>
                <w:rFonts w:ascii="Garamond" w:hAnsi="Garamond" w:cs="Garamond"/>
              </w:rPr>
              <w:t>.</w:t>
            </w:r>
            <w:r w:rsidRPr="00557A37">
              <w:rPr>
                <w:rFonts w:ascii="Garamond" w:hAnsi="Garamond" w:cs="Garamond"/>
              </w:rPr>
              <w:t>682</w:t>
            </w:r>
            <w:r>
              <w:rPr>
                <w:rFonts w:ascii="Garamond" w:hAnsi="Garamond" w:cs="Garamond"/>
              </w:rPr>
              <w:t>.</w:t>
            </w:r>
            <w:r w:rsidRPr="00557A37">
              <w:rPr>
                <w:rFonts w:ascii="Garamond" w:hAnsi="Garamond" w:cs="Garamond"/>
              </w:rPr>
              <w:t>62</w:t>
            </w:r>
            <w:r>
              <w:rPr>
                <w:rFonts w:ascii="Garamond" w:hAnsi="Garamond" w:cs="Garamond"/>
              </w:rPr>
              <w:t>5</w:t>
            </w:r>
          </w:p>
        </w:tc>
        <w:tc>
          <w:tcPr>
            <w:tcW w:w="1250"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3</w:t>
            </w:r>
            <w:r>
              <w:rPr>
                <w:rFonts w:ascii="Garamond" w:hAnsi="Garamond" w:cs="Garamond"/>
                <w:color w:val="000000"/>
              </w:rPr>
              <w:t>.</w:t>
            </w:r>
            <w:r w:rsidRPr="00557A37">
              <w:rPr>
                <w:rFonts w:ascii="Garamond" w:hAnsi="Garamond" w:cs="Garamond"/>
                <w:color w:val="000000"/>
              </w:rPr>
              <w:t>672</w:t>
            </w:r>
            <w:r>
              <w:rPr>
                <w:rFonts w:ascii="Garamond" w:hAnsi="Garamond" w:cs="Garamond"/>
                <w:color w:val="000000"/>
              </w:rPr>
              <w:t>.</w:t>
            </w:r>
            <w:r w:rsidRPr="00557A37">
              <w:rPr>
                <w:rFonts w:ascii="Garamond" w:hAnsi="Garamond" w:cs="Garamond"/>
                <w:color w:val="000000"/>
              </w:rPr>
              <w:t>570</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3</w:t>
            </w:r>
            <w:r>
              <w:rPr>
                <w:rFonts w:ascii="Garamond" w:hAnsi="Garamond" w:cs="Garamond"/>
                <w:color w:val="000000"/>
              </w:rPr>
              <w:t>.</w:t>
            </w:r>
            <w:r w:rsidRPr="00557A37">
              <w:rPr>
                <w:rFonts w:ascii="Garamond" w:hAnsi="Garamond" w:cs="Garamond"/>
                <w:color w:val="000000"/>
              </w:rPr>
              <w:t>738</w:t>
            </w:r>
            <w:r>
              <w:rPr>
                <w:rFonts w:ascii="Garamond" w:hAnsi="Garamond" w:cs="Garamond"/>
                <w:color w:val="000000"/>
              </w:rPr>
              <w:t>.</w:t>
            </w:r>
            <w:r w:rsidRPr="00557A37">
              <w:rPr>
                <w:rFonts w:ascii="Garamond" w:hAnsi="Garamond" w:cs="Garamond"/>
                <w:color w:val="000000"/>
              </w:rPr>
              <w:t>788</w:t>
            </w:r>
          </w:p>
          <w:p w:rsidR="00AE5F14" w:rsidRPr="00557A37" w:rsidRDefault="00AE5F14" w:rsidP="002C3629">
            <w:pPr>
              <w:jc w:val="center"/>
              <w:rPr>
                <w:rFonts w:ascii="Garamond" w:hAnsi="Garamond" w:cs="Garamond"/>
              </w:rPr>
            </w:pPr>
            <w:r w:rsidRPr="00557A37">
              <w:rPr>
                <w:rFonts w:ascii="Garamond" w:hAnsi="Garamond" w:cs="Garamond"/>
              </w:rPr>
              <w:t>3</w:t>
            </w:r>
            <w:r>
              <w:rPr>
                <w:rFonts w:ascii="Garamond" w:hAnsi="Garamond" w:cs="Garamond"/>
              </w:rPr>
              <w:t>.</w:t>
            </w:r>
            <w:r w:rsidRPr="00557A37">
              <w:rPr>
                <w:rFonts w:ascii="Garamond" w:hAnsi="Garamond" w:cs="Garamond"/>
              </w:rPr>
              <w:t>066</w:t>
            </w:r>
            <w:r>
              <w:rPr>
                <w:rFonts w:ascii="Garamond" w:hAnsi="Garamond" w:cs="Garamond"/>
              </w:rPr>
              <w:t>.</w:t>
            </w:r>
            <w:r w:rsidRPr="00557A37">
              <w:rPr>
                <w:rFonts w:ascii="Garamond" w:hAnsi="Garamond" w:cs="Garamond"/>
              </w:rPr>
              <w:t>25</w:t>
            </w:r>
            <w:r>
              <w:rPr>
                <w:rFonts w:ascii="Garamond" w:hAnsi="Garamond" w:cs="Garamond"/>
              </w:rPr>
              <w:t>6</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-48</w:t>
            </w:r>
            <w:r>
              <w:rPr>
                <w:rFonts w:ascii="Garamond" w:hAnsi="Garamond" w:cs="Garamond"/>
                <w:color w:val="000000"/>
              </w:rPr>
              <w:t>.</w:t>
            </w:r>
            <w:r w:rsidRPr="00557A37">
              <w:rPr>
                <w:rFonts w:ascii="Garamond" w:hAnsi="Garamond" w:cs="Garamond"/>
                <w:color w:val="000000"/>
              </w:rPr>
              <w:t>223</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-221</w:t>
            </w:r>
            <w:r>
              <w:rPr>
                <w:rFonts w:ascii="Garamond" w:hAnsi="Garamond" w:cs="Garamond"/>
                <w:color w:val="000000"/>
              </w:rPr>
              <w:t>.</w:t>
            </w:r>
            <w:r w:rsidRPr="00557A37">
              <w:rPr>
                <w:rFonts w:ascii="Garamond" w:hAnsi="Garamond" w:cs="Garamond"/>
                <w:color w:val="000000"/>
              </w:rPr>
              <w:t>738</w:t>
            </w:r>
          </w:p>
          <w:p w:rsidR="00AE5F14" w:rsidRPr="00557A37" w:rsidRDefault="00AE5F14" w:rsidP="002C3629">
            <w:pPr>
              <w:jc w:val="center"/>
              <w:rPr>
                <w:rFonts w:ascii="Garamond" w:hAnsi="Garamond" w:cs="Garamond"/>
              </w:rPr>
            </w:pPr>
            <w:r w:rsidRPr="00557A37">
              <w:rPr>
                <w:rFonts w:ascii="Garamond" w:hAnsi="Garamond" w:cs="Garamond"/>
              </w:rPr>
              <w:t>-383</w:t>
            </w:r>
            <w:r>
              <w:rPr>
                <w:rFonts w:ascii="Garamond" w:hAnsi="Garamond" w:cs="Garamond"/>
              </w:rPr>
              <w:t>.</w:t>
            </w:r>
            <w:r w:rsidRPr="00557A37">
              <w:rPr>
                <w:rFonts w:ascii="Garamond" w:hAnsi="Garamond" w:cs="Garamond"/>
              </w:rPr>
              <w:t>63</w:t>
            </w:r>
            <w:r>
              <w:rPr>
                <w:rFonts w:ascii="Garamond" w:hAnsi="Garamond" w:cs="Garamond"/>
              </w:rPr>
              <w:t>1</w:t>
            </w:r>
          </w:p>
        </w:tc>
        <w:tc>
          <w:tcPr>
            <w:tcW w:w="1397" w:type="dxa"/>
            <w:vAlign w:val="center"/>
          </w:tcPr>
          <w:p w:rsidR="00AE5F14" w:rsidRPr="00557A37" w:rsidRDefault="00AE5F14" w:rsidP="00AF1CF9">
            <w:pPr>
              <w:jc w:val="center"/>
              <w:rPr>
                <w:rFonts w:ascii="Garamond" w:hAnsi="Garamond" w:cs="Garamond"/>
                <w:color w:val="000000"/>
              </w:rPr>
            </w:pPr>
          </w:p>
          <w:p w:rsidR="00AE5F14" w:rsidRPr="00557A37" w:rsidRDefault="00AE5F14" w:rsidP="00AF1CF9">
            <w:pPr>
              <w:jc w:val="center"/>
              <w:rPr>
                <w:rFonts w:ascii="Garamond" w:hAnsi="Garamond" w:cs="Garamond"/>
                <w:color w:val="000000"/>
              </w:rPr>
            </w:pPr>
          </w:p>
        </w:tc>
      </w:tr>
      <w:tr w:rsidR="00AE5F14" w:rsidRPr="00F3446F">
        <w:trPr>
          <w:trHeight w:val="930"/>
        </w:trPr>
        <w:tc>
          <w:tcPr>
            <w:tcW w:w="1721" w:type="dxa"/>
            <w:tcBorders>
              <w:right w:val="nil"/>
            </w:tcBorders>
          </w:tcPr>
          <w:p w:rsidR="00AE5F14" w:rsidRPr="00AF1CF9" w:rsidRDefault="00AE5F14" w:rsidP="00AF1CF9">
            <w:pPr>
              <w:rPr>
                <w:rFonts w:ascii="Garamond" w:hAnsi="Garamond" w:cs="Garamond"/>
                <w:color w:val="000000"/>
              </w:rPr>
            </w:pPr>
          </w:p>
          <w:p w:rsidR="00AE5F14" w:rsidRPr="00AF1CF9" w:rsidRDefault="00AE5F14" w:rsidP="00AF1CF9">
            <w:pPr>
              <w:rPr>
                <w:rFonts w:ascii="Garamond" w:hAnsi="Garamond" w:cs="Garamond"/>
                <w:color w:val="000000"/>
              </w:rPr>
            </w:pPr>
            <w:r w:rsidRPr="00AF1CF9">
              <w:rPr>
                <w:rFonts w:ascii="Garamond" w:hAnsi="Garamond" w:cs="Garamond"/>
                <w:color w:val="000000"/>
              </w:rPr>
              <w:t>VALORIFICARE ACTIVE PRIN ÎNCHIRIERE</w:t>
            </w:r>
          </w:p>
        </w:tc>
        <w:tc>
          <w:tcPr>
            <w:tcW w:w="957" w:type="dxa"/>
            <w:tcBorders>
              <w:left w:val="nil"/>
            </w:tcBorders>
            <w:vAlign w:val="center"/>
          </w:tcPr>
          <w:p w:rsidR="00AE5F14" w:rsidRPr="00AF1CF9" w:rsidRDefault="00AE5F14" w:rsidP="00AF1CF9">
            <w:pPr>
              <w:jc w:val="right"/>
              <w:rPr>
                <w:rFonts w:ascii="Garamond" w:hAnsi="Garamond" w:cs="Garamond"/>
                <w:color w:val="000000"/>
              </w:rPr>
            </w:pPr>
            <w:r w:rsidRPr="00AF1CF9">
              <w:rPr>
                <w:rFonts w:ascii="Garamond" w:hAnsi="Garamond" w:cs="Garamond"/>
                <w:color w:val="000000"/>
              </w:rPr>
              <w:t>an 20</w:t>
            </w:r>
            <w:r>
              <w:rPr>
                <w:rFonts w:ascii="Garamond" w:hAnsi="Garamond" w:cs="Garamond"/>
                <w:color w:val="000000"/>
              </w:rPr>
              <w:t>11</w:t>
            </w:r>
            <w:r w:rsidRPr="00AF1CF9">
              <w:rPr>
                <w:rFonts w:ascii="Garamond" w:hAnsi="Garamond" w:cs="Garamond"/>
                <w:color w:val="000000"/>
              </w:rPr>
              <w:t xml:space="preserve"> </w:t>
            </w:r>
          </w:p>
          <w:p w:rsidR="00AE5F14" w:rsidRPr="00AF1CF9" w:rsidRDefault="00AE5F14" w:rsidP="00AF1CF9">
            <w:pPr>
              <w:jc w:val="right"/>
              <w:rPr>
                <w:rFonts w:ascii="Garamond" w:hAnsi="Garamond" w:cs="Garamond"/>
                <w:color w:val="000000"/>
              </w:rPr>
            </w:pPr>
            <w:r w:rsidRPr="00AF1CF9">
              <w:rPr>
                <w:rFonts w:ascii="Garamond" w:hAnsi="Garamond" w:cs="Garamond"/>
                <w:color w:val="000000"/>
              </w:rPr>
              <w:t>an 20</w:t>
            </w:r>
            <w:r>
              <w:rPr>
                <w:rFonts w:ascii="Garamond" w:hAnsi="Garamond" w:cs="Garamond"/>
                <w:color w:val="000000"/>
              </w:rPr>
              <w:t>12</w:t>
            </w:r>
          </w:p>
          <w:p w:rsidR="00AE5F14" w:rsidRPr="00AF1CF9" w:rsidRDefault="00AE5F14" w:rsidP="008D7D31">
            <w:pPr>
              <w:jc w:val="right"/>
              <w:rPr>
                <w:rFonts w:ascii="Garamond" w:hAnsi="Garamond" w:cs="Garamond"/>
                <w:color w:val="000000"/>
              </w:rPr>
            </w:pPr>
            <w:r w:rsidRPr="00AF1CF9">
              <w:rPr>
                <w:rFonts w:ascii="Garamond" w:hAnsi="Garamond" w:cs="Garamond"/>
                <w:color w:val="000000"/>
              </w:rPr>
              <w:t xml:space="preserve">an </w:t>
            </w:r>
            <w:r>
              <w:rPr>
                <w:rFonts w:ascii="Garamond" w:hAnsi="Garamond" w:cs="Garamond"/>
                <w:color w:val="000000"/>
              </w:rPr>
              <w:t>2013</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18,3</w:t>
            </w:r>
          </w:p>
          <w:p w:rsidR="00AE5F14" w:rsidRDefault="00AE5F14" w:rsidP="00AF1CF9">
            <w:pPr>
              <w:jc w:val="center"/>
              <w:rPr>
                <w:rFonts w:ascii="Garamond" w:hAnsi="Garamond" w:cs="Garamond"/>
                <w:color w:val="000000"/>
              </w:rPr>
            </w:pPr>
            <w:r w:rsidRPr="00557A37">
              <w:rPr>
                <w:rFonts w:ascii="Garamond" w:hAnsi="Garamond" w:cs="Garamond"/>
                <w:color w:val="000000"/>
              </w:rPr>
              <w:t>13,5</w:t>
            </w:r>
          </w:p>
          <w:p w:rsidR="00AE5F14" w:rsidRPr="00557A37" w:rsidRDefault="00AE5F14" w:rsidP="00AF1CF9">
            <w:pPr>
              <w:jc w:val="center"/>
              <w:rPr>
                <w:rFonts w:ascii="Garamond" w:hAnsi="Garamond" w:cs="Garamond"/>
                <w:color w:val="000000"/>
              </w:rPr>
            </w:pPr>
            <w:r>
              <w:rPr>
                <w:rFonts w:ascii="Garamond" w:hAnsi="Garamond" w:cs="Garamond"/>
                <w:color w:val="000000"/>
              </w:rPr>
              <w:t>10,4</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663</w:t>
            </w:r>
            <w:r>
              <w:rPr>
                <w:rFonts w:ascii="Garamond" w:hAnsi="Garamond" w:cs="Garamond"/>
                <w:color w:val="000000"/>
              </w:rPr>
              <w:t>.</w:t>
            </w:r>
            <w:r w:rsidRPr="00557A37">
              <w:rPr>
                <w:rFonts w:ascii="Garamond" w:hAnsi="Garamond" w:cs="Garamond"/>
                <w:color w:val="000000"/>
              </w:rPr>
              <w:t>385</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474</w:t>
            </w:r>
            <w:r>
              <w:rPr>
                <w:rFonts w:ascii="Garamond" w:hAnsi="Garamond" w:cs="Garamond"/>
                <w:color w:val="000000"/>
              </w:rPr>
              <w:t>.</w:t>
            </w:r>
            <w:r w:rsidRPr="00557A37">
              <w:rPr>
                <w:rFonts w:ascii="Garamond" w:hAnsi="Garamond" w:cs="Garamond"/>
                <w:color w:val="000000"/>
              </w:rPr>
              <w:t>974</w:t>
            </w:r>
          </w:p>
          <w:p w:rsidR="00AE5F14" w:rsidRPr="00557A37" w:rsidRDefault="00AE5F14" w:rsidP="00557A37">
            <w:pPr>
              <w:jc w:val="center"/>
              <w:rPr>
                <w:rFonts w:ascii="Garamond" w:hAnsi="Garamond" w:cs="Garamond"/>
              </w:rPr>
            </w:pPr>
            <w:r w:rsidRPr="00557A37">
              <w:rPr>
                <w:rFonts w:ascii="Garamond" w:hAnsi="Garamond" w:cs="Garamond"/>
              </w:rPr>
              <w:t>278</w:t>
            </w:r>
            <w:r>
              <w:rPr>
                <w:rFonts w:ascii="Garamond" w:hAnsi="Garamond" w:cs="Garamond"/>
              </w:rPr>
              <w:t>.</w:t>
            </w:r>
            <w:r w:rsidRPr="00557A37">
              <w:rPr>
                <w:rFonts w:ascii="Garamond" w:hAnsi="Garamond" w:cs="Garamond"/>
              </w:rPr>
              <w:t>461</w:t>
            </w:r>
          </w:p>
        </w:tc>
        <w:tc>
          <w:tcPr>
            <w:tcW w:w="1250"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428</w:t>
            </w:r>
            <w:r>
              <w:rPr>
                <w:rFonts w:ascii="Garamond" w:hAnsi="Garamond" w:cs="Garamond"/>
                <w:color w:val="000000"/>
              </w:rPr>
              <w:t>.</w:t>
            </w:r>
            <w:r w:rsidRPr="00557A37">
              <w:rPr>
                <w:rFonts w:ascii="Garamond" w:hAnsi="Garamond" w:cs="Garamond"/>
                <w:color w:val="000000"/>
              </w:rPr>
              <w:t>194</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351</w:t>
            </w:r>
            <w:r>
              <w:rPr>
                <w:rFonts w:ascii="Garamond" w:hAnsi="Garamond" w:cs="Garamond"/>
                <w:color w:val="000000"/>
              </w:rPr>
              <w:t>.</w:t>
            </w:r>
            <w:r w:rsidRPr="00557A37">
              <w:rPr>
                <w:rFonts w:ascii="Garamond" w:hAnsi="Garamond" w:cs="Garamond"/>
                <w:color w:val="000000"/>
              </w:rPr>
              <w:t>466</w:t>
            </w:r>
          </w:p>
          <w:p w:rsidR="00AE5F14" w:rsidRPr="00557A37" w:rsidRDefault="00AE5F14" w:rsidP="00557A37">
            <w:pPr>
              <w:jc w:val="center"/>
              <w:rPr>
                <w:rFonts w:ascii="Garamond" w:hAnsi="Garamond" w:cs="Garamond"/>
                <w:color w:val="000000"/>
              </w:rPr>
            </w:pPr>
            <w:r w:rsidRPr="00557A37">
              <w:rPr>
                <w:rFonts w:ascii="Garamond" w:hAnsi="Garamond" w:cs="Garamond"/>
              </w:rPr>
              <w:t>277</w:t>
            </w:r>
            <w:r>
              <w:rPr>
                <w:rFonts w:ascii="Garamond" w:hAnsi="Garamond" w:cs="Garamond"/>
              </w:rPr>
              <w:t>.</w:t>
            </w:r>
            <w:r w:rsidRPr="00557A37">
              <w:rPr>
                <w:rFonts w:ascii="Garamond" w:hAnsi="Garamond" w:cs="Garamond"/>
              </w:rPr>
              <w:t>744</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235</w:t>
            </w:r>
            <w:r>
              <w:rPr>
                <w:rFonts w:ascii="Garamond" w:hAnsi="Garamond" w:cs="Garamond"/>
                <w:color w:val="000000"/>
              </w:rPr>
              <w:t>.</w:t>
            </w:r>
            <w:r w:rsidRPr="00557A37">
              <w:rPr>
                <w:rFonts w:ascii="Garamond" w:hAnsi="Garamond" w:cs="Garamond"/>
                <w:color w:val="000000"/>
              </w:rPr>
              <w:t>191</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123</w:t>
            </w:r>
            <w:r>
              <w:rPr>
                <w:rFonts w:ascii="Garamond" w:hAnsi="Garamond" w:cs="Garamond"/>
                <w:color w:val="000000"/>
              </w:rPr>
              <w:t>.</w:t>
            </w:r>
            <w:r w:rsidRPr="00557A37">
              <w:rPr>
                <w:rFonts w:ascii="Garamond" w:hAnsi="Garamond" w:cs="Garamond"/>
                <w:color w:val="000000"/>
              </w:rPr>
              <w:t>508</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717</w:t>
            </w:r>
          </w:p>
        </w:tc>
        <w:tc>
          <w:tcPr>
            <w:tcW w:w="1397"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35,5</w:t>
            </w:r>
          </w:p>
          <w:p w:rsidR="00AE5F14" w:rsidRDefault="00AE5F14" w:rsidP="00AF1CF9">
            <w:pPr>
              <w:jc w:val="center"/>
              <w:rPr>
                <w:rFonts w:ascii="Garamond" w:hAnsi="Garamond" w:cs="Garamond"/>
                <w:color w:val="000000"/>
              </w:rPr>
            </w:pPr>
            <w:r w:rsidRPr="00557A37">
              <w:rPr>
                <w:rFonts w:ascii="Garamond" w:hAnsi="Garamond" w:cs="Garamond"/>
                <w:color w:val="000000"/>
              </w:rPr>
              <w:t>25,8</w:t>
            </w:r>
          </w:p>
          <w:p w:rsidR="00AE5F14" w:rsidRPr="00557A37" w:rsidRDefault="00AE5F14" w:rsidP="00AF1CF9">
            <w:pPr>
              <w:jc w:val="center"/>
              <w:rPr>
                <w:rFonts w:ascii="Garamond" w:hAnsi="Garamond" w:cs="Garamond"/>
                <w:color w:val="000000"/>
              </w:rPr>
            </w:pPr>
            <w:r>
              <w:rPr>
                <w:rFonts w:ascii="Garamond" w:hAnsi="Garamond" w:cs="Garamond"/>
                <w:color w:val="000000"/>
              </w:rPr>
              <w:t>0,3</w:t>
            </w:r>
          </w:p>
        </w:tc>
      </w:tr>
      <w:tr w:rsidR="00AE5F14" w:rsidRPr="00F3446F">
        <w:trPr>
          <w:trHeight w:val="932"/>
        </w:trPr>
        <w:tc>
          <w:tcPr>
            <w:tcW w:w="1721" w:type="dxa"/>
            <w:tcBorders>
              <w:right w:val="nil"/>
            </w:tcBorders>
            <w:vAlign w:val="center"/>
          </w:tcPr>
          <w:p w:rsidR="00AE5F14" w:rsidRPr="00AF1CF9" w:rsidRDefault="00AE5F14" w:rsidP="00AF1CF9">
            <w:pPr>
              <w:rPr>
                <w:rFonts w:ascii="Garamond" w:hAnsi="Garamond" w:cs="Garamond"/>
                <w:color w:val="000000"/>
              </w:rPr>
            </w:pPr>
            <w:r w:rsidRPr="00AF1CF9">
              <w:rPr>
                <w:rFonts w:ascii="Garamond" w:hAnsi="Garamond" w:cs="Garamond"/>
                <w:color w:val="000000"/>
              </w:rPr>
              <w:t>COMERT</w:t>
            </w:r>
          </w:p>
        </w:tc>
        <w:tc>
          <w:tcPr>
            <w:tcW w:w="957" w:type="dxa"/>
            <w:tcBorders>
              <w:left w:val="nil"/>
            </w:tcBorders>
            <w:vAlign w:val="center"/>
          </w:tcPr>
          <w:p w:rsidR="00AE5F14" w:rsidRPr="00AF1CF9" w:rsidRDefault="00AE5F14" w:rsidP="00AF1CF9">
            <w:pPr>
              <w:jc w:val="right"/>
              <w:rPr>
                <w:rFonts w:ascii="Garamond" w:hAnsi="Garamond" w:cs="Garamond"/>
                <w:color w:val="000000"/>
              </w:rPr>
            </w:pPr>
            <w:r w:rsidRPr="00AF1CF9">
              <w:rPr>
                <w:rFonts w:ascii="Garamond" w:hAnsi="Garamond" w:cs="Garamond"/>
                <w:color w:val="000000"/>
              </w:rPr>
              <w:t>an 20</w:t>
            </w:r>
            <w:r>
              <w:rPr>
                <w:rFonts w:ascii="Garamond" w:hAnsi="Garamond" w:cs="Garamond"/>
                <w:color w:val="000000"/>
              </w:rPr>
              <w:t>11</w:t>
            </w:r>
            <w:r w:rsidRPr="00AF1CF9">
              <w:rPr>
                <w:rFonts w:ascii="Garamond" w:hAnsi="Garamond" w:cs="Garamond"/>
                <w:color w:val="000000"/>
              </w:rPr>
              <w:t xml:space="preserve"> </w:t>
            </w:r>
          </w:p>
          <w:p w:rsidR="00AE5F14" w:rsidRPr="00AF1CF9" w:rsidRDefault="00AE5F14" w:rsidP="00AF1CF9">
            <w:pPr>
              <w:jc w:val="right"/>
              <w:rPr>
                <w:rFonts w:ascii="Garamond" w:hAnsi="Garamond" w:cs="Garamond"/>
                <w:color w:val="000000"/>
              </w:rPr>
            </w:pPr>
            <w:r w:rsidRPr="00AF1CF9">
              <w:rPr>
                <w:rFonts w:ascii="Garamond" w:hAnsi="Garamond" w:cs="Garamond"/>
                <w:color w:val="000000"/>
              </w:rPr>
              <w:t>an 20</w:t>
            </w:r>
            <w:r>
              <w:rPr>
                <w:rFonts w:ascii="Garamond" w:hAnsi="Garamond" w:cs="Garamond"/>
                <w:color w:val="000000"/>
              </w:rPr>
              <w:t>12</w:t>
            </w:r>
          </w:p>
          <w:p w:rsidR="00AE5F14" w:rsidRPr="00AF1CF9" w:rsidRDefault="00AE5F14" w:rsidP="008D7D31">
            <w:pPr>
              <w:jc w:val="right"/>
              <w:rPr>
                <w:rFonts w:ascii="Garamond" w:hAnsi="Garamond" w:cs="Garamond"/>
                <w:color w:val="000000"/>
              </w:rPr>
            </w:pPr>
            <w:r w:rsidRPr="00AF1CF9">
              <w:rPr>
                <w:rFonts w:ascii="Garamond" w:hAnsi="Garamond" w:cs="Garamond"/>
                <w:color w:val="000000"/>
              </w:rPr>
              <w:t xml:space="preserve">an </w:t>
            </w:r>
            <w:r>
              <w:rPr>
                <w:rFonts w:ascii="Garamond" w:hAnsi="Garamond" w:cs="Garamond"/>
                <w:color w:val="000000"/>
              </w:rPr>
              <w:t>2013</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66,9</w:t>
            </w:r>
          </w:p>
          <w:p w:rsidR="00AE5F14" w:rsidRDefault="00AE5F14" w:rsidP="00AF1CF9">
            <w:pPr>
              <w:jc w:val="center"/>
              <w:rPr>
                <w:rFonts w:ascii="Garamond" w:hAnsi="Garamond" w:cs="Garamond"/>
                <w:color w:val="000000"/>
              </w:rPr>
            </w:pPr>
            <w:r w:rsidRPr="00557A37">
              <w:rPr>
                <w:rFonts w:ascii="Garamond" w:hAnsi="Garamond" w:cs="Garamond"/>
                <w:color w:val="000000"/>
              </w:rPr>
              <w:t>76,5</w:t>
            </w:r>
          </w:p>
          <w:p w:rsidR="00AE5F14" w:rsidRPr="00557A37" w:rsidRDefault="00AE5F14" w:rsidP="00AF1CF9">
            <w:pPr>
              <w:jc w:val="center"/>
              <w:rPr>
                <w:rFonts w:ascii="Garamond" w:hAnsi="Garamond" w:cs="Garamond"/>
                <w:color w:val="000000"/>
              </w:rPr>
            </w:pPr>
            <w:r>
              <w:rPr>
                <w:rFonts w:ascii="Garamond" w:hAnsi="Garamond" w:cs="Garamond"/>
                <w:color w:val="000000"/>
              </w:rPr>
              <w:t>82,6</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2</w:t>
            </w:r>
            <w:r>
              <w:rPr>
                <w:rFonts w:ascii="Garamond" w:hAnsi="Garamond" w:cs="Garamond"/>
                <w:color w:val="000000"/>
              </w:rPr>
              <w:t>.</w:t>
            </w:r>
            <w:r w:rsidRPr="00557A37">
              <w:rPr>
                <w:rFonts w:ascii="Garamond" w:hAnsi="Garamond" w:cs="Garamond"/>
                <w:color w:val="000000"/>
              </w:rPr>
              <w:t>426</w:t>
            </w:r>
            <w:r>
              <w:rPr>
                <w:rFonts w:ascii="Garamond" w:hAnsi="Garamond" w:cs="Garamond"/>
                <w:color w:val="000000"/>
              </w:rPr>
              <w:t>.</w:t>
            </w:r>
            <w:r w:rsidRPr="00557A37">
              <w:rPr>
                <w:rFonts w:ascii="Garamond" w:hAnsi="Garamond" w:cs="Garamond"/>
                <w:color w:val="000000"/>
              </w:rPr>
              <w:t>350</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2</w:t>
            </w:r>
            <w:r>
              <w:rPr>
                <w:rFonts w:ascii="Garamond" w:hAnsi="Garamond" w:cs="Garamond"/>
                <w:color w:val="000000"/>
              </w:rPr>
              <w:t>.</w:t>
            </w:r>
            <w:r w:rsidRPr="00557A37">
              <w:rPr>
                <w:rFonts w:ascii="Garamond" w:hAnsi="Garamond" w:cs="Garamond"/>
                <w:color w:val="000000"/>
              </w:rPr>
              <w:t>689</w:t>
            </w:r>
            <w:r>
              <w:rPr>
                <w:rFonts w:ascii="Garamond" w:hAnsi="Garamond" w:cs="Garamond"/>
                <w:color w:val="000000"/>
              </w:rPr>
              <w:t>.</w:t>
            </w:r>
            <w:r w:rsidRPr="00557A37">
              <w:rPr>
                <w:rFonts w:ascii="Garamond" w:hAnsi="Garamond" w:cs="Garamond"/>
                <w:color w:val="000000"/>
              </w:rPr>
              <w:t>348</w:t>
            </w:r>
          </w:p>
          <w:p w:rsidR="00AE5F14" w:rsidRPr="00557A37" w:rsidRDefault="00AE5F14" w:rsidP="00AF1CF9">
            <w:pPr>
              <w:jc w:val="center"/>
              <w:rPr>
                <w:rFonts w:ascii="Garamond" w:hAnsi="Garamond" w:cs="Garamond"/>
                <w:color w:val="000000"/>
              </w:rPr>
            </w:pPr>
            <w:r w:rsidRPr="005C19AC">
              <w:rPr>
                <w:rFonts w:ascii="Garamond" w:hAnsi="Garamond" w:cs="Garamond"/>
                <w:lang w:val="en-US"/>
              </w:rPr>
              <w:t>2</w:t>
            </w:r>
            <w:r>
              <w:rPr>
                <w:rFonts w:ascii="Garamond" w:hAnsi="Garamond" w:cs="Garamond"/>
                <w:lang w:val="en-US"/>
              </w:rPr>
              <w:t>.</w:t>
            </w:r>
            <w:r w:rsidRPr="005C19AC">
              <w:rPr>
                <w:rFonts w:ascii="Garamond" w:hAnsi="Garamond" w:cs="Garamond"/>
                <w:lang w:val="en-US"/>
              </w:rPr>
              <w:t>215</w:t>
            </w:r>
            <w:r>
              <w:rPr>
                <w:rFonts w:ascii="Garamond" w:hAnsi="Garamond" w:cs="Garamond"/>
                <w:lang w:val="en-US"/>
              </w:rPr>
              <w:t>.</w:t>
            </w:r>
            <w:r w:rsidRPr="005C19AC">
              <w:rPr>
                <w:rFonts w:ascii="Garamond" w:hAnsi="Garamond" w:cs="Garamond"/>
                <w:lang w:val="en-US"/>
              </w:rPr>
              <w:t>955</w:t>
            </w:r>
          </w:p>
        </w:tc>
        <w:tc>
          <w:tcPr>
            <w:tcW w:w="1250"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2</w:t>
            </w:r>
            <w:r>
              <w:rPr>
                <w:rFonts w:ascii="Garamond" w:hAnsi="Garamond" w:cs="Garamond"/>
                <w:color w:val="000000"/>
              </w:rPr>
              <w:t>.</w:t>
            </w:r>
            <w:r w:rsidRPr="00557A37">
              <w:rPr>
                <w:rFonts w:ascii="Garamond" w:hAnsi="Garamond" w:cs="Garamond"/>
                <w:color w:val="000000"/>
              </w:rPr>
              <w:t>323</w:t>
            </w:r>
            <w:r>
              <w:rPr>
                <w:rFonts w:ascii="Garamond" w:hAnsi="Garamond" w:cs="Garamond"/>
                <w:color w:val="000000"/>
              </w:rPr>
              <w:t>.</w:t>
            </w:r>
            <w:r w:rsidRPr="00557A37">
              <w:rPr>
                <w:rFonts w:ascii="Garamond" w:hAnsi="Garamond" w:cs="Garamond"/>
                <w:color w:val="000000"/>
              </w:rPr>
              <w:t>212</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2</w:t>
            </w:r>
            <w:r>
              <w:rPr>
                <w:rFonts w:ascii="Garamond" w:hAnsi="Garamond" w:cs="Garamond"/>
                <w:color w:val="000000"/>
              </w:rPr>
              <w:t>.</w:t>
            </w:r>
            <w:r w:rsidRPr="00557A37">
              <w:rPr>
                <w:rFonts w:ascii="Garamond" w:hAnsi="Garamond" w:cs="Garamond"/>
                <w:color w:val="000000"/>
              </w:rPr>
              <w:t>530</w:t>
            </w:r>
            <w:r>
              <w:rPr>
                <w:rFonts w:ascii="Garamond" w:hAnsi="Garamond" w:cs="Garamond"/>
                <w:color w:val="000000"/>
              </w:rPr>
              <w:t>.</w:t>
            </w:r>
            <w:r w:rsidRPr="00557A37">
              <w:rPr>
                <w:rFonts w:ascii="Garamond" w:hAnsi="Garamond" w:cs="Garamond"/>
                <w:color w:val="000000"/>
              </w:rPr>
              <w:t>957</w:t>
            </w:r>
          </w:p>
          <w:p w:rsidR="00AE5F14" w:rsidRPr="00557A37" w:rsidRDefault="00AE5F14" w:rsidP="00AF1CF9">
            <w:pPr>
              <w:jc w:val="center"/>
              <w:rPr>
                <w:rFonts w:ascii="Garamond" w:hAnsi="Garamond" w:cs="Garamond"/>
                <w:color w:val="000000"/>
              </w:rPr>
            </w:pPr>
            <w:r w:rsidRPr="005C19AC">
              <w:rPr>
                <w:rFonts w:ascii="Garamond" w:hAnsi="Garamond" w:cs="Garamond"/>
                <w:lang w:val="en-US"/>
              </w:rPr>
              <w:t>2</w:t>
            </w:r>
            <w:r>
              <w:rPr>
                <w:rFonts w:ascii="Garamond" w:hAnsi="Garamond" w:cs="Garamond"/>
                <w:lang w:val="en-US"/>
              </w:rPr>
              <w:t>.</w:t>
            </w:r>
            <w:r w:rsidRPr="005C19AC">
              <w:rPr>
                <w:rFonts w:ascii="Garamond" w:hAnsi="Garamond" w:cs="Garamond"/>
                <w:lang w:val="en-US"/>
              </w:rPr>
              <w:t>080</w:t>
            </w:r>
            <w:r>
              <w:rPr>
                <w:rFonts w:ascii="Garamond" w:hAnsi="Garamond" w:cs="Garamond"/>
                <w:lang w:val="en-US"/>
              </w:rPr>
              <w:t>.</w:t>
            </w:r>
            <w:r w:rsidRPr="005C19AC">
              <w:rPr>
                <w:rFonts w:ascii="Garamond" w:hAnsi="Garamond" w:cs="Garamond"/>
                <w:lang w:val="en-US"/>
              </w:rPr>
              <w:t>19</w:t>
            </w:r>
            <w:r w:rsidRPr="00557A37">
              <w:rPr>
                <w:rFonts w:ascii="Garamond" w:hAnsi="Garamond" w:cs="Garamond"/>
                <w:lang w:val="en-US"/>
              </w:rPr>
              <w:t>9</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103</w:t>
            </w:r>
            <w:r>
              <w:rPr>
                <w:rFonts w:ascii="Garamond" w:hAnsi="Garamond" w:cs="Garamond"/>
                <w:color w:val="000000"/>
              </w:rPr>
              <w:t>.</w:t>
            </w:r>
            <w:r w:rsidRPr="00557A37">
              <w:rPr>
                <w:rFonts w:ascii="Garamond" w:hAnsi="Garamond" w:cs="Garamond"/>
                <w:color w:val="000000"/>
              </w:rPr>
              <w:t>138</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158</w:t>
            </w:r>
            <w:r>
              <w:rPr>
                <w:rFonts w:ascii="Garamond" w:hAnsi="Garamond" w:cs="Garamond"/>
                <w:color w:val="000000"/>
              </w:rPr>
              <w:t>.</w:t>
            </w:r>
            <w:r w:rsidRPr="00557A37">
              <w:rPr>
                <w:rFonts w:ascii="Garamond" w:hAnsi="Garamond" w:cs="Garamond"/>
                <w:color w:val="000000"/>
              </w:rPr>
              <w:t>391</w:t>
            </w:r>
          </w:p>
          <w:p w:rsidR="00AE5F14" w:rsidRPr="00557A37" w:rsidRDefault="00AE5F14" w:rsidP="00AF1CF9">
            <w:pPr>
              <w:jc w:val="center"/>
              <w:rPr>
                <w:rFonts w:ascii="Garamond" w:hAnsi="Garamond" w:cs="Garamond"/>
                <w:color w:val="000000"/>
              </w:rPr>
            </w:pPr>
            <w:r w:rsidRPr="005C19AC">
              <w:rPr>
                <w:rFonts w:ascii="Garamond" w:hAnsi="Garamond" w:cs="Garamond"/>
                <w:lang w:val="en-US"/>
              </w:rPr>
              <w:t>135</w:t>
            </w:r>
            <w:r>
              <w:rPr>
                <w:rFonts w:ascii="Garamond" w:hAnsi="Garamond" w:cs="Garamond"/>
                <w:lang w:val="en-US"/>
              </w:rPr>
              <w:t>.</w:t>
            </w:r>
            <w:r w:rsidRPr="005C19AC">
              <w:rPr>
                <w:rFonts w:ascii="Garamond" w:hAnsi="Garamond" w:cs="Garamond"/>
                <w:lang w:val="en-US"/>
              </w:rPr>
              <w:t>756</w:t>
            </w:r>
          </w:p>
        </w:tc>
        <w:tc>
          <w:tcPr>
            <w:tcW w:w="1397"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4,3</w:t>
            </w:r>
          </w:p>
          <w:p w:rsidR="00AE5F14" w:rsidRDefault="00AE5F14" w:rsidP="00AF1CF9">
            <w:pPr>
              <w:jc w:val="center"/>
              <w:rPr>
                <w:rFonts w:ascii="Garamond" w:hAnsi="Garamond" w:cs="Garamond"/>
                <w:color w:val="000000"/>
              </w:rPr>
            </w:pPr>
            <w:r w:rsidRPr="00557A37">
              <w:rPr>
                <w:rFonts w:ascii="Garamond" w:hAnsi="Garamond" w:cs="Garamond"/>
                <w:color w:val="000000"/>
              </w:rPr>
              <w:t>5,9</w:t>
            </w:r>
          </w:p>
          <w:p w:rsidR="00AE5F14" w:rsidRPr="00557A37" w:rsidRDefault="00AE5F14" w:rsidP="00AF1CF9">
            <w:pPr>
              <w:jc w:val="center"/>
              <w:rPr>
                <w:rFonts w:ascii="Garamond" w:hAnsi="Garamond" w:cs="Garamond"/>
                <w:color w:val="000000"/>
              </w:rPr>
            </w:pPr>
            <w:r>
              <w:rPr>
                <w:rFonts w:ascii="Garamond" w:hAnsi="Garamond" w:cs="Garamond"/>
                <w:color w:val="000000"/>
              </w:rPr>
              <w:t>6,1</w:t>
            </w:r>
          </w:p>
        </w:tc>
      </w:tr>
      <w:tr w:rsidR="00AE5F14" w:rsidRPr="00F3446F">
        <w:trPr>
          <w:trHeight w:val="841"/>
        </w:trPr>
        <w:tc>
          <w:tcPr>
            <w:tcW w:w="1721" w:type="dxa"/>
            <w:tcBorders>
              <w:right w:val="nil"/>
            </w:tcBorders>
            <w:vAlign w:val="center"/>
          </w:tcPr>
          <w:p w:rsidR="00AE5F14" w:rsidRPr="00AF1CF9" w:rsidRDefault="00AE5F14" w:rsidP="00AF1CF9">
            <w:pPr>
              <w:rPr>
                <w:rFonts w:ascii="Garamond" w:hAnsi="Garamond" w:cs="Garamond"/>
                <w:color w:val="000000"/>
              </w:rPr>
            </w:pPr>
            <w:r w:rsidRPr="00AF1CF9">
              <w:rPr>
                <w:rFonts w:ascii="Garamond" w:hAnsi="Garamond" w:cs="Garamond"/>
                <w:color w:val="000000"/>
              </w:rPr>
              <w:t>PRESTARI SERVICII</w:t>
            </w:r>
          </w:p>
        </w:tc>
        <w:tc>
          <w:tcPr>
            <w:tcW w:w="957" w:type="dxa"/>
            <w:tcBorders>
              <w:left w:val="nil"/>
            </w:tcBorders>
            <w:vAlign w:val="center"/>
          </w:tcPr>
          <w:p w:rsidR="00AE5F14" w:rsidRPr="00AF1CF9" w:rsidRDefault="00AE5F14" w:rsidP="00AF1CF9">
            <w:pPr>
              <w:jc w:val="right"/>
              <w:rPr>
                <w:rFonts w:ascii="Garamond" w:hAnsi="Garamond" w:cs="Garamond"/>
                <w:color w:val="000000"/>
              </w:rPr>
            </w:pPr>
            <w:r w:rsidRPr="00AF1CF9">
              <w:rPr>
                <w:rFonts w:ascii="Garamond" w:hAnsi="Garamond" w:cs="Garamond"/>
                <w:color w:val="000000"/>
              </w:rPr>
              <w:t>an 20</w:t>
            </w:r>
            <w:r>
              <w:rPr>
                <w:rFonts w:ascii="Garamond" w:hAnsi="Garamond" w:cs="Garamond"/>
                <w:color w:val="000000"/>
              </w:rPr>
              <w:t>11</w:t>
            </w:r>
            <w:r w:rsidRPr="00AF1CF9">
              <w:rPr>
                <w:rFonts w:ascii="Garamond" w:hAnsi="Garamond" w:cs="Garamond"/>
                <w:color w:val="000000"/>
              </w:rPr>
              <w:t xml:space="preserve"> </w:t>
            </w:r>
          </w:p>
          <w:p w:rsidR="00AE5F14" w:rsidRPr="00AF1CF9" w:rsidRDefault="00AE5F14" w:rsidP="00AF1CF9">
            <w:pPr>
              <w:jc w:val="right"/>
              <w:rPr>
                <w:rFonts w:ascii="Garamond" w:hAnsi="Garamond" w:cs="Garamond"/>
                <w:color w:val="000000"/>
              </w:rPr>
            </w:pPr>
            <w:r w:rsidRPr="00AF1CF9">
              <w:rPr>
                <w:rFonts w:ascii="Garamond" w:hAnsi="Garamond" w:cs="Garamond"/>
                <w:color w:val="000000"/>
              </w:rPr>
              <w:t>an 20</w:t>
            </w:r>
            <w:r>
              <w:rPr>
                <w:rFonts w:ascii="Garamond" w:hAnsi="Garamond" w:cs="Garamond"/>
                <w:color w:val="000000"/>
              </w:rPr>
              <w:t>12</w:t>
            </w:r>
          </w:p>
          <w:p w:rsidR="00AE5F14" w:rsidRPr="00AF1CF9" w:rsidRDefault="00AE5F14" w:rsidP="005E3096">
            <w:pPr>
              <w:jc w:val="right"/>
              <w:rPr>
                <w:rFonts w:ascii="Garamond" w:hAnsi="Garamond" w:cs="Garamond"/>
                <w:color w:val="000000"/>
              </w:rPr>
            </w:pPr>
            <w:r w:rsidRPr="00AF1CF9">
              <w:rPr>
                <w:rFonts w:ascii="Garamond" w:hAnsi="Garamond" w:cs="Garamond"/>
                <w:color w:val="000000"/>
              </w:rPr>
              <w:t xml:space="preserve">an </w:t>
            </w:r>
            <w:r>
              <w:rPr>
                <w:rFonts w:ascii="Garamond" w:hAnsi="Garamond" w:cs="Garamond"/>
                <w:color w:val="000000"/>
              </w:rPr>
              <w:t>2013</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14,8</w:t>
            </w:r>
          </w:p>
          <w:p w:rsidR="00AE5F14" w:rsidRDefault="00AE5F14" w:rsidP="00AF1CF9">
            <w:pPr>
              <w:jc w:val="center"/>
              <w:rPr>
                <w:rFonts w:ascii="Garamond" w:hAnsi="Garamond" w:cs="Garamond"/>
                <w:color w:val="000000"/>
              </w:rPr>
            </w:pPr>
            <w:r w:rsidRPr="00557A37">
              <w:rPr>
                <w:rFonts w:ascii="Garamond" w:hAnsi="Garamond" w:cs="Garamond"/>
                <w:color w:val="000000"/>
              </w:rPr>
              <w:t>10,0</w:t>
            </w:r>
          </w:p>
          <w:p w:rsidR="00AE5F14" w:rsidRPr="00557A37" w:rsidRDefault="00AE5F14" w:rsidP="00AF1CF9">
            <w:pPr>
              <w:jc w:val="center"/>
              <w:rPr>
                <w:rFonts w:ascii="Garamond" w:hAnsi="Garamond" w:cs="Garamond"/>
                <w:color w:val="000000"/>
              </w:rPr>
            </w:pPr>
            <w:r>
              <w:rPr>
                <w:rFonts w:ascii="Garamond" w:hAnsi="Garamond" w:cs="Garamond"/>
                <w:color w:val="000000"/>
              </w:rPr>
              <w:t>7,0</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534</w:t>
            </w:r>
            <w:r>
              <w:rPr>
                <w:rFonts w:ascii="Garamond" w:hAnsi="Garamond" w:cs="Garamond"/>
                <w:color w:val="000000"/>
              </w:rPr>
              <w:t>.</w:t>
            </w:r>
            <w:r w:rsidRPr="00557A37">
              <w:rPr>
                <w:rFonts w:ascii="Garamond" w:hAnsi="Garamond" w:cs="Garamond"/>
                <w:color w:val="000000"/>
              </w:rPr>
              <w:t>355</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348</w:t>
            </w:r>
            <w:r>
              <w:rPr>
                <w:rFonts w:ascii="Garamond" w:hAnsi="Garamond" w:cs="Garamond"/>
                <w:color w:val="000000"/>
              </w:rPr>
              <w:t>.</w:t>
            </w:r>
            <w:r w:rsidRPr="00557A37">
              <w:rPr>
                <w:rFonts w:ascii="Garamond" w:hAnsi="Garamond" w:cs="Garamond"/>
                <w:color w:val="000000"/>
              </w:rPr>
              <w:t>507</w:t>
            </w:r>
          </w:p>
          <w:p w:rsidR="00AE5F14" w:rsidRPr="00557A37" w:rsidRDefault="00AE5F14" w:rsidP="00AF1CF9">
            <w:pPr>
              <w:jc w:val="center"/>
              <w:rPr>
                <w:rFonts w:ascii="Garamond" w:hAnsi="Garamond" w:cs="Garamond"/>
                <w:color w:val="000000"/>
              </w:rPr>
            </w:pPr>
            <w:r w:rsidRPr="005C19AC">
              <w:rPr>
                <w:rFonts w:ascii="Garamond" w:hAnsi="Garamond" w:cs="Garamond"/>
                <w:lang w:val="en-US"/>
              </w:rPr>
              <w:t>188</w:t>
            </w:r>
            <w:r>
              <w:rPr>
                <w:rFonts w:ascii="Garamond" w:hAnsi="Garamond" w:cs="Garamond"/>
                <w:lang w:val="en-US"/>
              </w:rPr>
              <w:t>.</w:t>
            </w:r>
            <w:r w:rsidRPr="005C19AC">
              <w:rPr>
                <w:rFonts w:ascii="Garamond" w:hAnsi="Garamond" w:cs="Garamond"/>
                <w:lang w:val="en-US"/>
              </w:rPr>
              <w:t>2</w:t>
            </w:r>
            <w:r w:rsidRPr="00557A37">
              <w:rPr>
                <w:rFonts w:ascii="Garamond" w:hAnsi="Garamond" w:cs="Garamond"/>
                <w:lang w:val="en-US"/>
              </w:rPr>
              <w:t>10</w:t>
            </w:r>
          </w:p>
        </w:tc>
        <w:tc>
          <w:tcPr>
            <w:tcW w:w="1250"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373</w:t>
            </w:r>
            <w:r>
              <w:rPr>
                <w:rFonts w:ascii="Garamond" w:hAnsi="Garamond" w:cs="Garamond"/>
                <w:color w:val="000000"/>
              </w:rPr>
              <w:t>.</w:t>
            </w:r>
            <w:r w:rsidRPr="00557A37">
              <w:rPr>
                <w:rFonts w:ascii="Garamond" w:hAnsi="Garamond" w:cs="Garamond"/>
                <w:color w:val="000000"/>
              </w:rPr>
              <w:t>023</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304</w:t>
            </w:r>
            <w:r>
              <w:rPr>
                <w:rFonts w:ascii="Garamond" w:hAnsi="Garamond" w:cs="Garamond"/>
                <w:color w:val="000000"/>
              </w:rPr>
              <w:t>.</w:t>
            </w:r>
            <w:r w:rsidRPr="00557A37">
              <w:rPr>
                <w:rFonts w:ascii="Garamond" w:hAnsi="Garamond" w:cs="Garamond"/>
                <w:color w:val="000000"/>
              </w:rPr>
              <w:t>569</w:t>
            </w:r>
          </w:p>
          <w:p w:rsidR="00AE5F14" w:rsidRPr="00557A37" w:rsidRDefault="00AE5F14" w:rsidP="00557A37">
            <w:pPr>
              <w:jc w:val="center"/>
              <w:rPr>
                <w:rFonts w:ascii="Garamond" w:hAnsi="Garamond" w:cs="Garamond"/>
                <w:lang w:val="en-US"/>
              </w:rPr>
            </w:pPr>
            <w:r w:rsidRPr="005C19AC">
              <w:rPr>
                <w:rFonts w:ascii="Garamond" w:hAnsi="Garamond" w:cs="Garamond"/>
                <w:lang w:val="en-US"/>
              </w:rPr>
              <w:t>170</w:t>
            </w:r>
            <w:r>
              <w:rPr>
                <w:rFonts w:ascii="Garamond" w:hAnsi="Garamond" w:cs="Garamond"/>
                <w:lang w:val="en-US"/>
              </w:rPr>
              <w:t>.</w:t>
            </w:r>
            <w:r w:rsidRPr="005C19AC">
              <w:rPr>
                <w:rFonts w:ascii="Garamond" w:hAnsi="Garamond" w:cs="Garamond"/>
                <w:lang w:val="en-US"/>
              </w:rPr>
              <w:t>76</w:t>
            </w:r>
            <w:r w:rsidRPr="00557A37">
              <w:rPr>
                <w:rFonts w:ascii="Garamond" w:hAnsi="Garamond" w:cs="Garamond"/>
                <w:lang w:val="en-US"/>
              </w:rPr>
              <w:t>9</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161</w:t>
            </w:r>
            <w:r>
              <w:rPr>
                <w:rFonts w:ascii="Garamond" w:hAnsi="Garamond" w:cs="Garamond"/>
                <w:color w:val="000000"/>
              </w:rPr>
              <w:t>.</w:t>
            </w:r>
            <w:r w:rsidRPr="00557A37">
              <w:rPr>
                <w:rFonts w:ascii="Garamond" w:hAnsi="Garamond" w:cs="Garamond"/>
                <w:color w:val="000000"/>
              </w:rPr>
              <w:t>332</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43</w:t>
            </w:r>
            <w:r>
              <w:rPr>
                <w:rFonts w:ascii="Garamond" w:hAnsi="Garamond" w:cs="Garamond"/>
                <w:color w:val="000000"/>
              </w:rPr>
              <w:t>.</w:t>
            </w:r>
            <w:r w:rsidRPr="00557A37">
              <w:rPr>
                <w:rFonts w:ascii="Garamond" w:hAnsi="Garamond" w:cs="Garamond"/>
                <w:color w:val="000000"/>
              </w:rPr>
              <w:t>938</w:t>
            </w:r>
          </w:p>
          <w:p w:rsidR="00AE5F14" w:rsidRPr="00557A37" w:rsidRDefault="00AE5F14" w:rsidP="00AF1CF9">
            <w:pPr>
              <w:jc w:val="center"/>
              <w:rPr>
                <w:rFonts w:ascii="Garamond" w:hAnsi="Garamond" w:cs="Garamond"/>
                <w:color w:val="000000"/>
              </w:rPr>
            </w:pPr>
            <w:r w:rsidRPr="005C19AC">
              <w:rPr>
                <w:rFonts w:ascii="Garamond" w:hAnsi="Garamond" w:cs="Garamond"/>
                <w:lang w:val="en-US"/>
              </w:rPr>
              <w:t>17</w:t>
            </w:r>
            <w:r>
              <w:rPr>
                <w:rFonts w:ascii="Garamond" w:hAnsi="Garamond" w:cs="Garamond"/>
                <w:lang w:val="en-US"/>
              </w:rPr>
              <w:t>.</w:t>
            </w:r>
            <w:r w:rsidRPr="005C19AC">
              <w:rPr>
                <w:rFonts w:ascii="Garamond" w:hAnsi="Garamond" w:cs="Garamond"/>
                <w:lang w:val="en-US"/>
              </w:rPr>
              <w:t>44</w:t>
            </w:r>
            <w:r w:rsidRPr="00557A37">
              <w:rPr>
                <w:rFonts w:ascii="Garamond" w:hAnsi="Garamond" w:cs="Garamond"/>
                <w:lang w:val="en-US"/>
              </w:rPr>
              <w:t>1</w:t>
            </w:r>
          </w:p>
        </w:tc>
        <w:tc>
          <w:tcPr>
            <w:tcW w:w="1397"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30,2</w:t>
            </w:r>
          </w:p>
          <w:p w:rsidR="00AE5F14" w:rsidRDefault="00AE5F14" w:rsidP="00AF1CF9">
            <w:pPr>
              <w:jc w:val="center"/>
              <w:rPr>
                <w:rFonts w:ascii="Garamond" w:hAnsi="Garamond" w:cs="Garamond"/>
                <w:color w:val="000000"/>
              </w:rPr>
            </w:pPr>
            <w:r w:rsidRPr="00557A37">
              <w:rPr>
                <w:rFonts w:ascii="Garamond" w:hAnsi="Garamond" w:cs="Garamond"/>
                <w:color w:val="000000"/>
              </w:rPr>
              <w:t>12,6</w:t>
            </w:r>
          </w:p>
          <w:p w:rsidR="00AE5F14" w:rsidRPr="00557A37" w:rsidRDefault="00AE5F14" w:rsidP="002C3629">
            <w:pPr>
              <w:jc w:val="center"/>
              <w:rPr>
                <w:rFonts w:ascii="Garamond" w:hAnsi="Garamond" w:cs="Garamond"/>
                <w:color w:val="000000"/>
              </w:rPr>
            </w:pPr>
            <w:r>
              <w:rPr>
                <w:rFonts w:ascii="Garamond" w:hAnsi="Garamond" w:cs="Garamond"/>
                <w:color w:val="000000"/>
              </w:rPr>
              <w:t>9,3</w:t>
            </w:r>
          </w:p>
        </w:tc>
      </w:tr>
      <w:tr w:rsidR="00AE5F14" w:rsidRPr="00F3446F">
        <w:trPr>
          <w:trHeight w:val="841"/>
        </w:trPr>
        <w:tc>
          <w:tcPr>
            <w:tcW w:w="1721" w:type="dxa"/>
            <w:tcBorders>
              <w:right w:val="nil"/>
            </w:tcBorders>
            <w:vAlign w:val="center"/>
          </w:tcPr>
          <w:p w:rsidR="00AE5F14" w:rsidRPr="00AF1CF9" w:rsidRDefault="00AE5F14" w:rsidP="00AF1CF9">
            <w:pPr>
              <w:rPr>
                <w:rFonts w:ascii="Garamond" w:hAnsi="Garamond" w:cs="Garamond"/>
                <w:color w:val="000000"/>
              </w:rPr>
            </w:pPr>
            <w:r>
              <w:rPr>
                <w:rFonts w:ascii="Garamond" w:hAnsi="Garamond" w:cs="Garamond"/>
                <w:color w:val="000000"/>
              </w:rPr>
              <w:t>CENTRAL SOCIETATE</w:t>
            </w:r>
          </w:p>
        </w:tc>
        <w:tc>
          <w:tcPr>
            <w:tcW w:w="957" w:type="dxa"/>
            <w:tcBorders>
              <w:left w:val="nil"/>
            </w:tcBorders>
            <w:vAlign w:val="center"/>
          </w:tcPr>
          <w:p w:rsidR="00AE5F14" w:rsidRDefault="00AE5F14" w:rsidP="002E5B56">
            <w:pPr>
              <w:jc w:val="right"/>
              <w:rPr>
                <w:rFonts w:ascii="Garamond" w:hAnsi="Garamond" w:cs="Garamond"/>
                <w:color w:val="000000"/>
              </w:rPr>
            </w:pPr>
            <w:r>
              <w:rPr>
                <w:rFonts w:ascii="Garamond" w:hAnsi="Garamond" w:cs="Garamond"/>
                <w:color w:val="000000"/>
              </w:rPr>
              <w:t xml:space="preserve">an 2011 </w:t>
            </w:r>
          </w:p>
          <w:p w:rsidR="00AE5F14" w:rsidRDefault="00AE5F14" w:rsidP="002E5B56">
            <w:pPr>
              <w:jc w:val="right"/>
              <w:rPr>
                <w:rFonts w:ascii="Garamond" w:hAnsi="Garamond" w:cs="Garamond"/>
                <w:color w:val="000000"/>
              </w:rPr>
            </w:pPr>
            <w:r>
              <w:rPr>
                <w:rFonts w:ascii="Garamond" w:hAnsi="Garamond" w:cs="Garamond"/>
                <w:color w:val="000000"/>
              </w:rPr>
              <w:t>an 2012</w:t>
            </w:r>
          </w:p>
          <w:p w:rsidR="00AE5F14" w:rsidRPr="00AF1CF9" w:rsidRDefault="00AE5F14" w:rsidP="005E3096">
            <w:pPr>
              <w:jc w:val="right"/>
              <w:rPr>
                <w:rFonts w:ascii="Garamond" w:hAnsi="Garamond" w:cs="Garamond"/>
                <w:color w:val="000000"/>
              </w:rPr>
            </w:pPr>
            <w:r>
              <w:rPr>
                <w:rFonts w:ascii="Garamond" w:hAnsi="Garamond" w:cs="Garamond"/>
                <w:color w:val="000000"/>
              </w:rPr>
              <w:t>an 2013</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0</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0</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0</w:t>
            </w:r>
          </w:p>
        </w:tc>
        <w:tc>
          <w:tcPr>
            <w:tcW w:w="1249" w:type="dxa"/>
            <w:vAlign w:val="center"/>
          </w:tcPr>
          <w:p w:rsidR="00AE5F14" w:rsidRPr="00557A37" w:rsidRDefault="00AE5F14" w:rsidP="002E5B56">
            <w:pPr>
              <w:jc w:val="center"/>
              <w:rPr>
                <w:rFonts w:ascii="Garamond" w:hAnsi="Garamond" w:cs="Garamond"/>
                <w:color w:val="000000"/>
              </w:rPr>
            </w:pPr>
            <w:r w:rsidRPr="00557A37">
              <w:rPr>
                <w:rFonts w:ascii="Garamond" w:hAnsi="Garamond" w:cs="Garamond"/>
                <w:color w:val="000000"/>
              </w:rPr>
              <w:t>257</w:t>
            </w:r>
          </w:p>
          <w:p w:rsidR="00AE5F14" w:rsidRPr="00557A37" w:rsidRDefault="00AE5F14" w:rsidP="002E5B56">
            <w:pPr>
              <w:jc w:val="center"/>
              <w:rPr>
                <w:rFonts w:ascii="Garamond" w:hAnsi="Garamond" w:cs="Garamond"/>
                <w:color w:val="000000"/>
              </w:rPr>
            </w:pPr>
            <w:r w:rsidRPr="00557A37">
              <w:rPr>
                <w:rFonts w:ascii="Garamond" w:hAnsi="Garamond" w:cs="Garamond"/>
                <w:color w:val="000000"/>
              </w:rPr>
              <w:t>4</w:t>
            </w:r>
            <w:r>
              <w:rPr>
                <w:rFonts w:ascii="Garamond" w:hAnsi="Garamond" w:cs="Garamond"/>
                <w:color w:val="000000"/>
              </w:rPr>
              <w:t>.</w:t>
            </w:r>
            <w:r w:rsidRPr="00557A37">
              <w:rPr>
                <w:rFonts w:ascii="Garamond" w:hAnsi="Garamond" w:cs="Garamond"/>
                <w:color w:val="000000"/>
              </w:rPr>
              <w:t>221</w:t>
            </w:r>
          </w:p>
          <w:p w:rsidR="00AE5F14" w:rsidRPr="00557A37" w:rsidRDefault="00AE5F14" w:rsidP="002E5B56">
            <w:pPr>
              <w:jc w:val="center"/>
              <w:rPr>
                <w:rFonts w:ascii="Garamond" w:hAnsi="Garamond" w:cs="Garamond"/>
                <w:color w:val="000000"/>
              </w:rPr>
            </w:pPr>
            <w:r w:rsidRPr="00557A37">
              <w:rPr>
                <w:rFonts w:ascii="Garamond" w:hAnsi="Garamond" w:cs="Garamond"/>
                <w:color w:val="000000"/>
              </w:rPr>
              <w:t>0</w:t>
            </w:r>
          </w:p>
        </w:tc>
        <w:tc>
          <w:tcPr>
            <w:tcW w:w="1250"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548</w:t>
            </w:r>
            <w:r>
              <w:rPr>
                <w:rFonts w:ascii="Garamond" w:hAnsi="Garamond" w:cs="Garamond"/>
                <w:color w:val="000000"/>
              </w:rPr>
              <w:t>.</w:t>
            </w:r>
            <w:r w:rsidRPr="00557A37">
              <w:rPr>
                <w:rFonts w:ascii="Garamond" w:hAnsi="Garamond" w:cs="Garamond"/>
                <w:color w:val="000000"/>
              </w:rPr>
              <w:t>141</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551</w:t>
            </w:r>
            <w:r>
              <w:rPr>
                <w:rFonts w:ascii="Garamond" w:hAnsi="Garamond" w:cs="Garamond"/>
                <w:color w:val="000000"/>
              </w:rPr>
              <w:t>.</w:t>
            </w:r>
            <w:r w:rsidRPr="00557A37">
              <w:rPr>
                <w:rFonts w:ascii="Garamond" w:hAnsi="Garamond" w:cs="Garamond"/>
                <w:color w:val="000000"/>
              </w:rPr>
              <w:t>796</w:t>
            </w:r>
          </w:p>
          <w:p w:rsidR="00AE5F14" w:rsidRPr="00557A37" w:rsidRDefault="00AE5F14" w:rsidP="00AF1CF9">
            <w:pPr>
              <w:jc w:val="center"/>
              <w:rPr>
                <w:rFonts w:ascii="Garamond" w:hAnsi="Garamond" w:cs="Garamond"/>
                <w:color w:val="000000"/>
              </w:rPr>
            </w:pPr>
            <w:r w:rsidRPr="005C19AC">
              <w:rPr>
                <w:rFonts w:ascii="Garamond" w:hAnsi="Garamond" w:cs="Garamond"/>
                <w:lang w:val="en-US"/>
              </w:rPr>
              <w:t>537</w:t>
            </w:r>
            <w:r>
              <w:rPr>
                <w:rFonts w:ascii="Garamond" w:hAnsi="Garamond" w:cs="Garamond"/>
                <w:lang w:val="en-US"/>
              </w:rPr>
              <w:t>.</w:t>
            </w:r>
            <w:r w:rsidRPr="005C19AC">
              <w:rPr>
                <w:rFonts w:ascii="Garamond" w:hAnsi="Garamond" w:cs="Garamond"/>
                <w:lang w:val="en-US"/>
              </w:rPr>
              <w:t>54</w:t>
            </w:r>
            <w:r w:rsidRPr="00557A37">
              <w:rPr>
                <w:rFonts w:ascii="Garamond" w:hAnsi="Garamond" w:cs="Garamond"/>
                <w:lang w:val="en-US"/>
              </w:rPr>
              <w:t>6</w:t>
            </w:r>
          </w:p>
        </w:tc>
        <w:tc>
          <w:tcPr>
            <w:tcW w:w="1249" w:type="dxa"/>
            <w:vAlign w:val="center"/>
          </w:tcPr>
          <w:p w:rsidR="00AE5F14" w:rsidRPr="00557A37" w:rsidRDefault="00AE5F14" w:rsidP="00AF1CF9">
            <w:pPr>
              <w:jc w:val="center"/>
              <w:rPr>
                <w:rFonts w:ascii="Garamond" w:hAnsi="Garamond" w:cs="Garamond"/>
                <w:color w:val="000000"/>
              </w:rPr>
            </w:pPr>
            <w:r w:rsidRPr="00557A37">
              <w:rPr>
                <w:rFonts w:ascii="Garamond" w:hAnsi="Garamond" w:cs="Garamond"/>
                <w:color w:val="000000"/>
              </w:rPr>
              <w:t>-547</w:t>
            </w:r>
            <w:r>
              <w:rPr>
                <w:rFonts w:ascii="Garamond" w:hAnsi="Garamond" w:cs="Garamond"/>
                <w:color w:val="000000"/>
              </w:rPr>
              <w:t>.</w:t>
            </w:r>
            <w:r w:rsidRPr="00557A37">
              <w:rPr>
                <w:rFonts w:ascii="Garamond" w:hAnsi="Garamond" w:cs="Garamond"/>
                <w:color w:val="000000"/>
              </w:rPr>
              <w:t>884</w:t>
            </w:r>
          </w:p>
          <w:p w:rsidR="00AE5F14" w:rsidRPr="00557A37" w:rsidRDefault="00AE5F14" w:rsidP="00AF1CF9">
            <w:pPr>
              <w:jc w:val="center"/>
              <w:rPr>
                <w:rFonts w:ascii="Garamond" w:hAnsi="Garamond" w:cs="Garamond"/>
                <w:color w:val="000000"/>
              </w:rPr>
            </w:pPr>
            <w:r w:rsidRPr="00557A37">
              <w:rPr>
                <w:rFonts w:ascii="Garamond" w:hAnsi="Garamond" w:cs="Garamond"/>
                <w:color w:val="000000"/>
              </w:rPr>
              <w:t>-547</w:t>
            </w:r>
            <w:r>
              <w:rPr>
                <w:rFonts w:ascii="Garamond" w:hAnsi="Garamond" w:cs="Garamond"/>
                <w:color w:val="000000"/>
              </w:rPr>
              <w:t>.</w:t>
            </w:r>
            <w:r w:rsidRPr="00557A37">
              <w:rPr>
                <w:rFonts w:ascii="Garamond" w:hAnsi="Garamond" w:cs="Garamond"/>
                <w:color w:val="000000"/>
              </w:rPr>
              <w:t>575</w:t>
            </w:r>
          </w:p>
          <w:p w:rsidR="00AE5F14" w:rsidRPr="00557A37" w:rsidRDefault="00AE5F14" w:rsidP="00AF1CF9">
            <w:pPr>
              <w:jc w:val="center"/>
              <w:rPr>
                <w:rFonts w:ascii="Garamond" w:hAnsi="Garamond" w:cs="Garamond"/>
                <w:color w:val="000000"/>
              </w:rPr>
            </w:pPr>
            <w:r w:rsidRPr="005C19AC">
              <w:rPr>
                <w:rFonts w:ascii="Garamond" w:hAnsi="Garamond" w:cs="Garamond"/>
                <w:lang w:val="en-US"/>
              </w:rPr>
              <w:t>-537</w:t>
            </w:r>
            <w:r>
              <w:rPr>
                <w:rFonts w:ascii="Garamond" w:hAnsi="Garamond" w:cs="Garamond"/>
                <w:lang w:val="en-US"/>
              </w:rPr>
              <w:t>.</w:t>
            </w:r>
            <w:r w:rsidRPr="005C19AC">
              <w:rPr>
                <w:rFonts w:ascii="Garamond" w:hAnsi="Garamond" w:cs="Garamond"/>
                <w:lang w:val="en-US"/>
              </w:rPr>
              <w:t>54</w:t>
            </w:r>
            <w:r w:rsidRPr="00557A37">
              <w:rPr>
                <w:rFonts w:ascii="Garamond" w:hAnsi="Garamond" w:cs="Garamond"/>
                <w:lang w:val="en-US"/>
              </w:rPr>
              <w:t>6</w:t>
            </w:r>
          </w:p>
        </w:tc>
        <w:tc>
          <w:tcPr>
            <w:tcW w:w="1397" w:type="dxa"/>
            <w:vAlign w:val="center"/>
          </w:tcPr>
          <w:p w:rsidR="00AE5F14" w:rsidRPr="00557A37" w:rsidRDefault="00AE5F14" w:rsidP="00AF1CF9">
            <w:pPr>
              <w:jc w:val="center"/>
              <w:rPr>
                <w:rFonts w:ascii="Garamond" w:hAnsi="Garamond" w:cs="Garamond"/>
                <w:color w:val="000000"/>
              </w:rPr>
            </w:pPr>
          </w:p>
        </w:tc>
      </w:tr>
    </w:tbl>
    <w:p w:rsidR="00AE5F14" w:rsidRDefault="00AE5F14" w:rsidP="003D4FD0">
      <w:pPr>
        <w:pStyle w:val="BodyTextIndent"/>
        <w:ind w:left="0" w:firstLine="720"/>
        <w:rPr>
          <w:rFonts w:ascii="Garamond" w:hAnsi="Garamond" w:cs="Garamond"/>
          <w:color w:val="000000"/>
          <w:sz w:val="26"/>
          <w:szCs w:val="26"/>
          <w:lang w:val="ro-RO"/>
        </w:rPr>
      </w:pPr>
    </w:p>
    <w:p w:rsidR="00AE5F14" w:rsidRDefault="00AE5F14" w:rsidP="008C452F">
      <w:pPr>
        <w:pStyle w:val="BodyTextIndent"/>
        <w:ind w:left="0" w:firstLine="720"/>
        <w:rPr>
          <w:rFonts w:ascii="Garamond" w:hAnsi="Garamond" w:cs="Garamond"/>
          <w:color w:val="000000"/>
          <w:lang w:val="ro-RO"/>
        </w:rPr>
      </w:pPr>
      <w:r>
        <w:rPr>
          <w:rFonts w:ascii="Garamond" w:hAnsi="Garamond" w:cs="Garamond"/>
          <w:color w:val="000000"/>
          <w:lang w:val="ro-RO"/>
        </w:rPr>
        <w:t xml:space="preserve">In </w:t>
      </w:r>
      <w:r w:rsidRPr="00AF1CF9">
        <w:rPr>
          <w:rFonts w:ascii="Garamond" w:hAnsi="Garamond" w:cs="Garamond"/>
          <w:color w:val="000000"/>
          <w:lang w:val="ro-RO"/>
        </w:rPr>
        <w:t xml:space="preserve">anul </w:t>
      </w:r>
      <w:r>
        <w:rPr>
          <w:rFonts w:ascii="Garamond" w:hAnsi="Garamond" w:cs="Garamond"/>
          <w:color w:val="000000"/>
          <w:lang w:val="ro-RO"/>
        </w:rPr>
        <w:t>2013</w:t>
      </w:r>
      <w:r w:rsidRPr="00AF1CF9">
        <w:rPr>
          <w:rFonts w:ascii="Garamond" w:hAnsi="Garamond" w:cs="Garamond"/>
          <w:color w:val="000000"/>
          <w:lang w:val="ro-RO"/>
        </w:rPr>
        <w:t xml:space="preserve"> s</w:t>
      </w:r>
      <w:r>
        <w:rPr>
          <w:rFonts w:ascii="Garamond" w:hAnsi="Garamond" w:cs="Garamond"/>
          <w:color w:val="000000"/>
          <w:lang w:val="ro-RO"/>
        </w:rPr>
        <w:t>-au</w:t>
      </w:r>
      <w:r w:rsidRPr="00AF1CF9">
        <w:rPr>
          <w:rFonts w:ascii="Garamond" w:hAnsi="Garamond" w:cs="Garamond"/>
          <w:color w:val="000000"/>
          <w:lang w:val="ro-RO"/>
        </w:rPr>
        <w:t xml:space="preserve"> înregistra</w:t>
      </w:r>
      <w:r>
        <w:rPr>
          <w:rFonts w:ascii="Garamond" w:hAnsi="Garamond" w:cs="Garamond"/>
          <w:color w:val="000000"/>
          <w:lang w:val="ro-RO"/>
        </w:rPr>
        <w:t>t</w:t>
      </w:r>
      <w:r w:rsidRPr="00AF1CF9">
        <w:rPr>
          <w:rFonts w:ascii="Garamond" w:hAnsi="Garamond" w:cs="Garamond"/>
          <w:color w:val="000000"/>
          <w:lang w:val="ro-RO"/>
        </w:rPr>
        <w:t xml:space="preserve"> ajustãri de valoar</w:t>
      </w:r>
      <w:r>
        <w:rPr>
          <w:rFonts w:ascii="Garamond" w:hAnsi="Garamond" w:cs="Garamond"/>
          <w:color w:val="000000"/>
          <w:lang w:val="ro-RO"/>
        </w:rPr>
        <w:t>e compuse din :</w:t>
      </w:r>
    </w:p>
    <w:p w:rsidR="00AE5F14" w:rsidRDefault="00AE5F14" w:rsidP="008C452F">
      <w:pPr>
        <w:pStyle w:val="BodyTextIndent"/>
        <w:tabs>
          <w:tab w:val="left" w:pos="142"/>
        </w:tabs>
        <w:ind w:left="0"/>
        <w:rPr>
          <w:rFonts w:ascii="Garamond" w:hAnsi="Garamond" w:cs="Garamond"/>
          <w:color w:val="000000"/>
          <w:lang w:val="ro-RO"/>
        </w:rPr>
      </w:pPr>
      <w:r>
        <w:rPr>
          <w:rFonts w:ascii="Garamond" w:hAnsi="Garamond" w:cs="Garamond"/>
          <w:color w:val="000000"/>
          <w:lang w:val="ro-RO"/>
        </w:rPr>
        <w:tab/>
      </w:r>
      <w:r>
        <w:rPr>
          <w:rFonts w:ascii="Garamond" w:hAnsi="Garamond" w:cs="Garamond"/>
          <w:color w:val="000000"/>
          <w:lang w:val="ro-RO"/>
        </w:rPr>
        <w:tab/>
        <w:t xml:space="preserve">- </w:t>
      </w:r>
      <w:r w:rsidRPr="00AF1CF9">
        <w:rPr>
          <w:rFonts w:ascii="Garamond" w:hAnsi="Garamond" w:cs="Garamond"/>
          <w:color w:val="000000"/>
          <w:lang w:val="ro-RO"/>
        </w:rPr>
        <w:t>ajustãri pentru clienti</w:t>
      </w: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r>
      <w:r w:rsidRPr="00AF1CF9">
        <w:rPr>
          <w:rFonts w:ascii="Garamond" w:hAnsi="Garamond" w:cs="Garamond"/>
          <w:color w:val="000000"/>
          <w:lang w:val="ro-RO"/>
        </w:rPr>
        <w:t>-</w:t>
      </w:r>
      <w:r>
        <w:rPr>
          <w:rFonts w:ascii="Garamond" w:hAnsi="Garamond" w:cs="Garamond"/>
          <w:color w:val="000000"/>
          <w:lang w:val="ro-RO"/>
        </w:rPr>
        <w:t xml:space="preserve"> crestere 162.921</w:t>
      </w:r>
      <w:r w:rsidRPr="00AF1CF9">
        <w:rPr>
          <w:rFonts w:ascii="Garamond" w:hAnsi="Garamond" w:cs="Garamond"/>
          <w:color w:val="000000"/>
          <w:lang w:val="ro-RO"/>
        </w:rPr>
        <w:t xml:space="preserve"> lei</w:t>
      </w:r>
    </w:p>
    <w:p w:rsidR="00AE5F14" w:rsidRDefault="00AE5F14" w:rsidP="008C452F">
      <w:pPr>
        <w:pStyle w:val="BodyTextIndent"/>
        <w:tabs>
          <w:tab w:val="left" w:pos="142"/>
        </w:tabs>
        <w:ind w:left="0"/>
        <w:rPr>
          <w:rFonts w:ascii="Garamond" w:hAnsi="Garamond" w:cs="Garamond"/>
          <w:color w:val="000000"/>
          <w:lang w:val="ro-RO"/>
        </w:rPr>
      </w:pP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t>- diminuare 1.034.706 lei</w:t>
      </w:r>
    </w:p>
    <w:p w:rsidR="00AE5F14" w:rsidRDefault="00AE5F14" w:rsidP="008C452F">
      <w:pPr>
        <w:pStyle w:val="BodyTextIndent"/>
        <w:tabs>
          <w:tab w:val="left" w:pos="142"/>
        </w:tabs>
        <w:ind w:left="0"/>
        <w:rPr>
          <w:rFonts w:ascii="Garamond" w:hAnsi="Garamond" w:cs="Garamond"/>
          <w:color w:val="000000"/>
          <w:lang w:val="ro-RO"/>
        </w:rPr>
      </w:pPr>
      <w:r>
        <w:rPr>
          <w:rFonts w:ascii="Garamond" w:hAnsi="Garamond" w:cs="Garamond"/>
          <w:color w:val="000000"/>
          <w:lang w:val="ro-RO"/>
        </w:rPr>
        <w:tab/>
      </w:r>
      <w:r>
        <w:rPr>
          <w:rFonts w:ascii="Garamond" w:hAnsi="Garamond" w:cs="Garamond"/>
          <w:color w:val="000000"/>
          <w:lang w:val="ro-RO"/>
        </w:rPr>
        <w:tab/>
      </w:r>
      <w:r w:rsidRPr="00AF1CF9">
        <w:rPr>
          <w:rFonts w:ascii="Garamond" w:hAnsi="Garamond" w:cs="Garamond"/>
          <w:color w:val="000000"/>
          <w:lang w:val="ro-RO"/>
        </w:rPr>
        <w:t xml:space="preserve">- </w:t>
      </w:r>
      <w:r>
        <w:rPr>
          <w:rFonts w:ascii="Garamond" w:hAnsi="Garamond" w:cs="Garamond"/>
          <w:color w:val="000000"/>
          <w:lang w:val="ro-RO"/>
        </w:rPr>
        <w:t>aj</w:t>
      </w:r>
      <w:r w:rsidRPr="00AF1CF9">
        <w:rPr>
          <w:rFonts w:ascii="Garamond" w:hAnsi="Garamond" w:cs="Garamond"/>
          <w:color w:val="000000"/>
          <w:lang w:val="ro-RO"/>
        </w:rPr>
        <w:t>ustãri pentru stocuri</w:t>
      </w:r>
      <w:r>
        <w:rPr>
          <w:rFonts w:ascii="Garamond" w:hAnsi="Garamond" w:cs="Garamond"/>
          <w:color w:val="000000"/>
          <w:lang w:val="ro-RO"/>
        </w:rPr>
        <w:tab/>
      </w:r>
      <w:r>
        <w:rPr>
          <w:rFonts w:ascii="Garamond" w:hAnsi="Garamond" w:cs="Garamond"/>
          <w:color w:val="000000"/>
          <w:lang w:val="ro-RO"/>
        </w:rPr>
        <w:tab/>
      </w:r>
      <w:r>
        <w:rPr>
          <w:rFonts w:ascii="Garamond" w:hAnsi="Garamond" w:cs="Garamond"/>
          <w:color w:val="000000"/>
          <w:lang w:val="ro-RO"/>
        </w:rPr>
        <w:tab/>
      </w:r>
      <w:r w:rsidRPr="00AF1CF9">
        <w:rPr>
          <w:rFonts w:ascii="Garamond" w:hAnsi="Garamond" w:cs="Garamond"/>
          <w:color w:val="000000"/>
          <w:lang w:val="ro-RO"/>
        </w:rPr>
        <w:t xml:space="preserve">- scãdere </w:t>
      </w:r>
      <w:r>
        <w:rPr>
          <w:rFonts w:ascii="Garamond" w:hAnsi="Garamond" w:cs="Garamond"/>
          <w:color w:val="000000"/>
          <w:lang w:val="ro-RO"/>
        </w:rPr>
        <w:t>280 lei</w:t>
      </w:r>
    </w:p>
    <w:p w:rsidR="00AE5F14" w:rsidRPr="00AF1CF9" w:rsidRDefault="00AE5F14" w:rsidP="008C452F">
      <w:pPr>
        <w:pStyle w:val="BodyTextIndent"/>
        <w:tabs>
          <w:tab w:val="left" w:pos="142"/>
        </w:tabs>
        <w:ind w:left="0"/>
        <w:rPr>
          <w:rFonts w:ascii="Garamond" w:hAnsi="Garamond" w:cs="Garamond"/>
          <w:color w:val="000000"/>
          <w:lang w:val="ro-RO"/>
        </w:rPr>
      </w:pPr>
      <w:r>
        <w:rPr>
          <w:rFonts w:ascii="Garamond" w:hAnsi="Garamond" w:cs="Garamond"/>
          <w:color w:val="000000"/>
          <w:lang w:val="ro-RO"/>
        </w:rPr>
        <w:tab/>
      </w:r>
      <w:r>
        <w:rPr>
          <w:rFonts w:ascii="Garamond" w:hAnsi="Garamond" w:cs="Garamond"/>
          <w:color w:val="000000"/>
          <w:lang w:val="ro-RO"/>
        </w:rPr>
        <w:tab/>
      </w:r>
      <w:r w:rsidRPr="00AF1CF9">
        <w:rPr>
          <w:rFonts w:ascii="Garamond" w:hAnsi="Garamond" w:cs="Garamond"/>
          <w:color w:val="000000"/>
          <w:lang w:val="ro-RO"/>
        </w:rPr>
        <w:t>- ajustãri pentru titluri</w:t>
      </w:r>
      <w:r>
        <w:rPr>
          <w:rFonts w:ascii="Garamond" w:hAnsi="Garamond" w:cs="Garamond"/>
          <w:color w:val="000000"/>
          <w:lang w:val="ro-RO"/>
        </w:rPr>
        <w:t xml:space="preserve"> de participare</w:t>
      </w:r>
      <w:r>
        <w:rPr>
          <w:rFonts w:ascii="Garamond" w:hAnsi="Garamond" w:cs="Garamond"/>
          <w:color w:val="000000"/>
          <w:lang w:val="ro-RO"/>
        </w:rPr>
        <w:tab/>
        <w:t>- crestere 450 lei</w:t>
      </w:r>
    </w:p>
    <w:p w:rsidR="00AE5F14" w:rsidRPr="009F4358" w:rsidRDefault="00AE5F14" w:rsidP="009F4358">
      <w:pPr>
        <w:pStyle w:val="BodyTextIndent"/>
        <w:ind w:left="0"/>
        <w:rPr>
          <w:rFonts w:ascii="Garamond" w:hAnsi="Garamond" w:cs="Garamond"/>
          <w:color w:val="000000"/>
          <w:lang w:val="ro-RO"/>
        </w:rPr>
      </w:pPr>
      <w:r w:rsidRPr="009F4358">
        <w:rPr>
          <w:rFonts w:ascii="Garamond" w:hAnsi="Garamond" w:cs="Garamond"/>
          <w:color w:val="000000"/>
          <w:lang w:val="ro-RO"/>
        </w:rPr>
        <w:tab/>
      </w:r>
      <w:r w:rsidRPr="009F4358">
        <w:rPr>
          <w:rFonts w:ascii="Garamond" w:hAnsi="Garamond" w:cs="Garamond"/>
          <w:color w:val="000000"/>
          <w:lang w:val="ro-RO"/>
        </w:rPr>
        <w:tab/>
      </w:r>
      <w:r w:rsidRPr="009F4358">
        <w:rPr>
          <w:rFonts w:ascii="Garamond" w:hAnsi="Garamond" w:cs="Garamond"/>
          <w:color w:val="000000"/>
          <w:lang w:val="ro-RO"/>
        </w:rPr>
        <w:tab/>
      </w:r>
      <w:r w:rsidRPr="009F4358">
        <w:rPr>
          <w:rFonts w:ascii="Garamond" w:hAnsi="Garamond" w:cs="Garamond"/>
          <w:color w:val="000000"/>
          <w:lang w:val="ro-RO"/>
        </w:rPr>
        <w:tab/>
      </w:r>
      <w:r w:rsidRPr="009F4358">
        <w:rPr>
          <w:rFonts w:ascii="Garamond" w:hAnsi="Garamond" w:cs="Garamond"/>
          <w:color w:val="000000"/>
          <w:lang w:val="ro-RO"/>
        </w:rPr>
        <w:tab/>
      </w:r>
      <w:r w:rsidRPr="009F4358">
        <w:rPr>
          <w:rFonts w:ascii="Garamond" w:hAnsi="Garamond" w:cs="Garamond"/>
          <w:color w:val="000000"/>
          <w:lang w:val="ro-RO"/>
        </w:rPr>
        <w:tab/>
      </w:r>
      <w:r w:rsidRPr="009F4358">
        <w:rPr>
          <w:rFonts w:ascii="Garamond" w:hAnsi="Garamond" w:cs="Garamond"/>
          <w:color w:val="000000"/>
          <w:lang w:val="ro-RO"/>
        </w:rPr>
        <w:tab/>
      </w:r>
      <w:r>
        <w:rPr>
          <w:rFonts w:ascii="Garamond" w:hAnsi="Garamond" w:cs="Garamond"/>
          <w:color w:val="000000"/>
          <w:lang w:val="ro-RO"/>
        </w:rPr>
        <w:t>- diminuare 43.155 lei</w:t>
      </w:r>
    </w:p>
    <w:p w:rsidR="00AE5F14" w:rsidRPr="00A758A9" w:rsidRDefault="00AE5F14" w:rsidP="003D4FD0">
      <w:pPr>
        <w:ind w:left="48"/>
        <w:rPr>
          <w:rFonts w:ascii="Garamond" w:hAnsi="Garamond" w:cs="Garamond"/>
          <w:color w:val="000000"/>
          <w:sz w:val="16"/>
          <w:szCs w:val="16"/>
        </w:rPr>
      </w:pPr>
    </w:p>
    <w:p w:rsidR="00AE5F14" w:rsidRPr="00AF1CF9" w:rsidRDefault="00AE5F14" w:rsidP="003D4FD0">
      <w:pPr>
        <w:ind w:left="48"/>
        <w:rPr>
          <w:rFonts w:ascii="Garamond" w:hAnsi="Garamond" w:cs="Garamond"/>
          <w:color w:val="000000"/>
          <w:sz w:val="28"/>
          <w:szCs w:val="28"/>
        </w:rPr>
      </w:pPr>
      <w:r w:rsidRPr="00AF1CF9">
        <w:rPr>
          <w:rFonts w:ascii="Garamond" w:hAnsi="Garamond" w:cs="Garamond"/>
          <w:color w:val="000000"/>
          <w:sz w:val="28"/>
          <w:szCs w:val="28"/>
        </w:rPr>
        <w:tab/>
        <w:t xml:space="preserve">În anul </w:t>
      </w:r>
      <w:r>
        <w:rPr>
          <w:rFonts w:ascii="Garamond" w:hAnsi="Garamond" w:cs="Garamond"/>
          <w:color w:val="000000"/>
          <w:sz w:val="28"/>
          <w:szCs w:val="28"/>
        </w:rPr>
        <w:t>2013</w:t>
      </w:r>
      <w:r w:rsidRPr="00AF1CF9">
        <w:rPr>
          <w:rFonts w:ascii="Garamond" w:hAnsi="Garamond" w:cs="Garamond"/>
          <w:color w:val="000000"/>
          <w:sz w:val="28"/>
          <w:szCs w:val="28"/>
        </w:rPr>
        <w:t>, societatea a desfãsurat urmãtoarele tipuri de activitãti :</w:t>
      </w:r>
    </w:p>
    <w:p w:rsidR="00AE5F14" w:rsidRPr="00AF1CF9" w:rsidRDefault="00AE5F14" w:rsidP="003D4FD0">
      <w:pPr>
        <w:numPr>
          <w:ilvl w:val="0"/>
          <w:numId w:val="14"/>
        </w:numPr>
        <w:rPr>
          <w:rFonts w:ascii="Garamond" w:hAnsi="Garamond" w:cs="Garamond"/>
          <w:color w:val="000000"/>
          <w:sz w:val="28"/>
          <w:szCs w:val="28"/>
        </w:rPr>
      </w:pPr>
      <w:r w:rsidRPr="00AF1CF9">
        <w:rPr>
          <w:rFonts w:ascii="Garamond" w:hAnsi="Garamond" w:cs="Garamond"/>
          <w:color w:val="000000"/>
          <w:sz w:val="28"/>
          <w:szCs w:val="28"/>
        </w:rPr>
        <w:t xml:space="preserve">activitãti de închiriere – obiectul principal de activitate </w:t>
      </w:r>
    </w:p>
    <w:p w:rsidR="00AE5F14" w:rsidRPr="00AF1CF9" w:rsidRDefault="00AE5F14" w:rsidP="003D4FD0">
      <w:pPr>
        <w:numPr>
          <w:ilvl w:val="0"/>
          <w:numId w:val="14"/>
        </w:numPr>
        <w:rPr>
          <w:rFonts w:ascii="Garamond" w:hAnsi="Garamond" w:cs="Garamond"/>
          <w:color w:val="000000"/>
          <w:sz w:val="28"/>
          <w:szCs w:val="28"/>
        </w:rPr>
      </w:pPr>
      <w:r w:rsidRPr="00AF1CF9">
        <w:rPr>
          <w:rFonts w:ascii="Garamond" w:hAnsi="Garamond" w:cs="Garamond"/>
          <w:color w:val="000000"/>
          <w:sz w:val="28"/>
          <w:szCs w:val="28"/>
        </w:rPr>
        <w:t>prestãri servicii (în principal, prestatii cu utilaje de constructii)</w:t>
      </w:r>
    </w:p>
    <w:p w:rsidR="00AE5F14" w:rsidRPr="00AF1CF9" w:rsidRDefault="00AE5F14" w:rsidP="003D4FD0">
      <w:pPr>
        <w:numPr>
          <w:ilvl w:val="0"/>
          <w:numId w:val="14"/>
        </w:numPr>
        <w:rPr>
          <w:rFonts w:ascii="Garamond" w:hAnsi="Garamond" w:cs="Garamond"/>
          <w:color w:val="000000"/>
          <w:sz w:val="28"/>
          <w:szCs w:val="28"/>
        </w:rPr>
      </w:pPr>
      <w:r w:rsidRPr="00AF1CF9">
        <w:rPr>
          <w:rFonts w:ascii="Garamond" w:hAnsi="Garamond" w:cs="Garamond"/>
          <w:color w:val="000000"/>
          <w:sz w:val="28"/>
          <w:szCs w:val="28"/>
        </w:rPr>
        <w:t>comert cu produse energetice</w:t>
      </w:r>
    </w:p>
    <w:p w:rsidR="00AE5F14" w:rsidRDefault="00AE5F14" w:rsidP="003D4FD0">
      <w:pPr>
        <w:ind w:left="24"/>
        <w:jc w:val="both"/>
        <w:rPr>
          <w:rFonts w:ascii="Garamond" w:hAnsi="Garamond" w:cs="Garamond"/>
          <w:color w:val="000000"/>
          <w:sz w:val="28"/>
          <w:szCs w:val="28"/>
        </w:rPr>
      </w:pPr>
      <w:r w:rsidRPr="00A758A9">
        <w:rPr>
          <w:rFonts w:ascii="Garamond" w:hAnsi="Garamond" w:cs="Garamond"/>
          <w:color w:val="000000"/>
        </w:rPr>
        <w:tab/>
      </w:r>
      <w:r w:rsidRPr="00AF1CF9">
        <w:rPr>
          <w:rFonts w:ascii="Garamond" w:hAnsi="Garamond" w:cs="Garamond"/>
          <w:color w:val="000000"/>
          <w:sz w:val="28"/>
          <w:szCs w:val="28"/>
        </w:rPr>
        <w:t>Existã mari diferente de rentabilitate între activitãtile desfãsurate de societate</w:t>
      </w:r>
      <w:r>
        <w:rPr>
          <w:rFonts w:ascii="Garamond" w:hAnsi="Garamond" w:cs="Garamond"/>
          <w:color w:val="000000"/>
          <w:sz w:val="28"/>
          <w:szCs w:val="28"/>
        </w:rPr>
        <w:t>.</w:t>
      </w:r>
      <w:r w:rsidRPr="00AF1CF9">
        <w:rPr>
          <w:rFonts w:ascii="Garamond" w:hAnsi="Garamond" w:cs="Garamond"/>
          <w:color w:val="000000"/>
          <w:sz w:val="28"/>
          <w:szCs w:val="28"/>
        </w:rPr>
        <w:t xml:space="preserve">  În legãturã cu aceastã situatie, se fac urmãtoarele precizãri :</w:t>
      </w:r>
    </w:p>
    <w:p w:rsidR="00AE5F14" w:rsidRPr="0048464A" w:rsidRDefault="00AE5F14" w:rsidP="003D4FD0">
      <w:pPr>
        <w:ind w:left="24"/>
        <w:jc w:val="both"/>
        <w:rPr>
          <w:rFonts w:ascii="Garamond" w:hAnsi="Garamond" w:cs="Garamond"/>
          <w:color w:val="000000"/>
          <w:sz w:val="28"/>
          <w:szCs w:val="28"/>
        </w:rPr>
      </w:pPr>
      <w:r>
        <w:rPr>
          <w:rFonts w:ascii="Garamond" w:hAnsi="Garamond" w:cs="Garamond"/>
          <w:color w:val="000000"/>
          <w:sz w:val="28"/>
          <w:szCs w:val="28"/>
        </w:rPr>
        <w:tab/>
      </w:r>
      <w:r w:rsidRPr="0048464A">
        <w:rPr>
          <w:rFonts w:ascii="Garamond" w:hAnsi="Garamond" w:cs="Garamond"/>
          <w:color w:val="000000"/>
          <w:sz w:val="28"/>
          <w:szCs w:val="28"/>
        </w:rPr>
        <w:t>Activitatea de comert  cu produse energetice se desfãsoarã pe o piată strict reglementată, atât în ceea ce priveste pretul la producător, cât si  în ceea ce priveste pretul de vânzare cu amănuntul . În anul 2011, adaosul  me</w:t>
      </w:r>
      <w:r>
        <w:rPr>
          <w:rFonts w:ascii="Garamond" w:hAnsi="Garamond" w:cs="Garamond"/>
          <w:color w:val="000000"/>
          <w:sz w:val="28"/>
          <w:szCs w:val="28"/>
        </w:rPr>
        <w:t>diu înregistrat a fost de 5,12%</w:t>
      </w:r>
      <w:r w:rsidRPr="0048464A">
        <w:rPr>
          <w:rFonts w:ascii="Garamond" w:hAnsi="Garamond" w:cs="Garamond"/>
          <w:color w:val="000000"/>
          <w:sz w:val="28"/>
          <w:szCs w:val="28"/>
        </w:rPr>
        <w:t>.</w:t>
      </w:r>
      <w:r>
        <w:rPr>
          <w:rFonts w:ascii="Garamond" w:hAnsi="Garamond" w:cs="Garamond"/>
          <w:color w:val="000000"/>
          <w:sz w:val="28"/>
          <w:szCs w:val="28"/>
        </w:rPr>
        <w:t xml:space="preserve"> În anul 2012,  </w:t>
      </w:r>
      <w:r w:rsidRPr="0048464A">
        <w:rPr>
          <w:rFonts w:ascii="Garamond" w:hAnsi="Garamond" w:cs="Garamond"/>
          <w:color w:val="000000"/>
          <w:sz w:val="28"/>
          <w:szCs w:val="28"/>
        </w:rPr>
        <w:t>adaosul comercial mediu</w:t>
      </w:r>
      <w:r>
        <w:rPr>
          <w:rFonts w:ascii="Garamond" w:hAnsi="Garamond" w:cs="Garamond"/>
          <w:color w:val="000000"/>
          <w:sz w:val="28"/>
          <w:szCs w:val="28"/>
        </w:rPr>
        <w:t xml:space="preserve"> a fost de 5,62 %, în crestere usoară fată de anul 2011, iar în anul 2013 adaosul comercial mediu a fost de 5,9%.  </w:t>
      </w:r>
    </w:p>
    <w:p w:rsidR="00AE5F14" w:rsidRDefault="00AE5F14" w:rsidP="003D4FD0">
      <w:pPr>
        <w:ind w:left="24"/>
        <w:jc w:val="both"/>
        <w:rPr>
          <w:rFonts w:ascii="Garamond" w:hAnsi="Garamond" w:cs="Garamond"/>
          <w:color w:val="000000"/>
          <w:sz w:val="28"/>
          <w:szCs w:val="28"/>
        </w:rPr>
      </w:pPr>
      <w:r w:rsidRPr="0048464A">
        <w:rPr>
          <w:rFonts w:ascii="Garamond" w:hAnsi="Garamond" w:cs="Garamond"/>
          <w:color w:val="000000"/>
          <w:sz w:val="28"/>
          <w:szCs w:val="28"/>
        </w:rPr>
        <w:tab/>
        <w:t>În concluzie, o crestere de profit la această activitate se poate realiza prin mărirea rulajului de marfă în conditiile dimensionării optime a cheltuielilor, altele decât cele cu marfa si nu prin majorări de preturi. Chiar si în această situatie, activitatea este influentată de evolutia pe parcursul anului a raportului pret achizitie-pret vânzare cu amănuntul (fată de care se stabileste pretul de vânzare en gros).</w:t>
      </w:r>
    </w:p>
    <w:p w:rsidR="00AE5F14" w:rsidRPr="0048464A" w:rsidRDefault="00AE5F14" w:rsidP="003D4FD0">
      <w:pPr>
        <w:ind w:left="24"/>
        <w:jc w:val="both"/>
        <w:rPr>
          <w:rFonts w:ascii="Garamond" w:hAnsi="Garamond" w:cs="Garamond"/>
          <w:color w:val="000000"/>
          <w:sz w:val="28"/>
          <w:szCs w:val="28"/>
        </w:rPr>
      </w:pPr>
      <w:r w:rsidRPr="0048464A">
        <w:rPr>
          <w:rFonts w:ascii="Garamond" w:hAnsi="Garamond" w:cs="Garamond"/>
          <w:color w:val="000000"/>
          <w:sz w:val="28"/>
          <w:szCs w:val="28"/>
        </w:rPr>
        <w:tab/>
        <w:t xml:space="preserve">În ceea ce priveste rulajul de marfă, acesta este dependent de nivelul de activitate a </w:t>
      </w:r>
      <w:r>
        <w:rPr>
          <w:rFonts w:ascii="Garamond" w:hAnsi="Garamond" w:cs="Garamond"/>
          <w:color w:val="000000"/>
          <w:sz w:val="28"/>
          <w:szCs w:val="28"/>
        </w:rPr>
        <w:t>principalului</w:t>
      </w:r>
      <w:r w:rsidRPr="0048464A">
        <w:rPr>
          <w:rFonts w:ascii="Garamond" w:hAnsi="Garamond" w:cs="Garamond"/>
          <w:color w:val="000000"/>
          <w:sz w:val="28"/>
          <w:szCs w:val="28"/>
        </w:rPr>
        <w:t xml:space="preserve"> beneficiar al acestei activităti, respectiv o societate de transporturi auto. </w:t>
      </w:r>
    </w:p>
    <w:p w:rsidR="00AE5F14" w:rsidRPr="0048464A" w:rsidRDefault="00AE5F14" w:rsidP="003D4FD0">
      <w:pPr>
        <w:ind w:left="24"/>
        <w:jc w:val="both"/>
        <w:rPr>
          <w:rFonts w:ascii="Garamond" w:hAnsi="Garamond" w:cs="Garamond"/>
          <w:color w:val="000000"/>
          <w:sz w:val="28"/>
          <w:szCs w:val="28"/>
        </w:rPr>
      </w:pPr>
      <w:r w:rsidRPr="0048464A">
        <w:rPr>
          <w:rFonts w:ascii="Garamond" w:hAnsi="Garamond" w:cs="Garamond"/>
          <w:color w:val="000000"/>
          <w:sz w:val="28"/>
          <w:szCs w:val="28"/>
        </w:rPr>
        <w:tab/>
        <w:t xml:space="preserve">Rentabilitatea  activitătii de prestări servicii este influentată decisiv de evolutia finantărilor în sectorul de constructii si într-o </w:t>
      </w:r>
      <w:r>
        <w:rPr>
          <w:rFonts w:ascii="Garamond" w:hAnsi="Garamond" w:cs="Garamond"/>
          <w:color w:val="000000"/>
          <w:sz w:val="28"/>
          <w:szCs w:val="28"/>
        </w:rPr>
        <w:t>anumit</w:t>
      </w:r>
      <w:r w:rsidRPr="0048464A">
        <w:rPr>
          <w:rFonts w:ascii="Garamond" w:hAnsi="Garamond" w:cs="Garamond"/>
          <w:color w:val="000000"/>
          <w:sz w:val="28"/>
          <w:szCs w:val="28"/>
        </w:rPr>
        <w:t>ă măsură de conditiile atmosferice (temperaturi scăzute, intemperii). Căderea finantărilor în sectorul de constructii, generată de criza  economico-financiară globală, a marcat această activitate</w:t>
      </w:r>
      <w:r>
        <w:rPr>
          <w:rFonts w:ascii="Garamond" w:hAnsi="Garamond" w:cs="Garamond"/>
          <w:color w:val="000000"/>
          <w:sz w:val="28"/>
          <w:szCs w:val="28"/>
        </w:rPr>
        <w:t xml:space="preserve"> în ultimii ani.</w:t>
      </w:r>
      <w:r w:rsidRPr="0048464A">
        <w:rPr>
          <w:rFonts w:ascii="Garamond" w:hAnsi="Garamond" w:cs="Garamond"/>
          <w:color w:val="000000"/>
          <w:sz w:val="28"/>
          <w:szCs w:val="28"/>
        </w:rPr>
        <w:t xml:space="preserve"> </w:t>
      </w:r>
    </w:p>
    <w:p w:rsidR="00AE5F14" w:rsidRPr="0048464A" w:rsidRDefault="00AE5F14" w:rsidP="003D4FD0">
      <w:pPr>
        <w:ind w:left="24"/>
        <w:jc w:val="both"/>
        <w:rPr>
          <w:rFonts w:ascii="Garamond" w:hAnsi="Garamond" w:cs="Garamond"/>
          <w:color w:val="000000"/>
          <w:sz w:val="28"/>
          <w:szCs w:val="28"/>
        </w:rPr>
      </w:pPr>
      <w:r w:rsidRPr="0048464A">
        <w:rPr>
          <w:rFonts w:ascii="Garamond" w:hAnsi="Garamond" w:cs="Garamond"/>
          <w:color w:val="000000"/>
          <w:sz w:val="28"/>
          <w:szCs w:val="28"/>
        </w:rPr>
        <w:tab/>
        <w:t>Desi influentată si de nivelul tarifelor practicate, rentabilitatea acestei activităti depinde în mod esential de durata de functionare a utilajelor sub contract, având în vedere ponderea în cadrul cheltuielilor a cheltuielilor constante, ce se înregistrează pe parcursul întregului an (amortizare, salarii, viramente,etc.).</w:t>
      </w:r>
      <w:r>
        <w:rPr>
          <w:rFonts w:ascii="Garamond" w:hAnsi="Garamond" w:cs="Garamond"/>
          <w:color w:val="000000"/>
          <w:sz w:val="28"/>
          <w:szCs w:val="28"/>
        </w:rPr>
        <w:t xml:space="preserve"> </w:t>
      </w:r>
    </w:p>
    <w:p w:rsidR="00AE5F14" w:rsidRPr="0048464A" w:rsidRDefault="00AE5F14" w:rsidP="0090431D">
      <w:pPr>
        <w:ind w:left="24"/>
        <w:jc w:val="both"/>
        <w:rPr>
          <w:rFonts w:ascii="Garamond" w:hAnsi="Garamond" w:cs="Garamond"/>
          <w:color w:val="000000"/>
          <w:sz w:val="28"/>
          <w:szCs w:val="28"/>
        </w:rPr>
      </w:pPr>
      <w:r w:rsidRPr="0048464A">
        <w:rPr>
          <w:rFonts w:ascii="Garamond" w:hAnsi="Garamond" w:cs="Garamond"/>
          <w:color w:val="000000"/>
          <w:sz w:val="28"/>
          <w:szCs w:val="28"/>
        </w:rPr>
        <w:tab/>
        <w:t>În ceea ce priveste activitatea de închiriere, activitatea principală a societătii a fost marcată de un sir de evenimente :</w:t>
      </w:r>
    </w:p>
    <w:p w:rsidR="00AE5F14" w:rsidRPr="0048464A" w:rsidRDefault="00AE5F14" w:rsidP="0090431D">
      <w:pPr>
        <w:numPr>
          <w:ilvl w:val="0"/>
          <w:numId w:val="29"/>
        </w:numPr>
        <w:jc w:val="both"/>
        <w:rPr>
          <w:rFonts w:ascii="Garamond" w:hAnsi="Garamond" w:cs="Garamond"/>
          <w:color w:val="000000"/>
          <w:sz w:val="28"/>
          <w:szCs w:val="28"/>
        </w:rPr>
      </w:pPr>
      <w:r w:rsidRPr="0048464A">
        <w:rPr>
          <w:rFonts w:ascii="Garamond" w:hAnsi="Garamond" w:cs="Garamond"/>
          <w:color w:val="000000"/>
          <w:sz w:val="28"/>
          <w:szCs w:val="28"/>
        </w:rPr>
        <w:t>restrângerea solicitărilor de închiriere noi ;</w:t>
      </w:r>
    </w:p>
    <w:p w:rsidR="00AE5F14" w:rsidRPr="0048464A" w:rsidRDefault="00AE5F14" w:rsidP="0090431D">
      <w:pPr>
        <w:numPr>
          <w:ilvl w:val="0"/>
          <w:numId w:val="29"/>
        </w:numPr>
        <w:jc w:val="both"/>
        <w:rPr>
          <w:rFonts w:ascii="Garamond" w:hAnsi="Garamond" w:cs="Garamond"/>
          <w:color w:val="000000"/>
          <w:sz w:val="28"/>
          <w:szCs w:val="28"/>
        </w:rPr>
      </w:pPr>
      <w:r w:rsidRPr="0048464A">
        <w:rPr>
          <w:rFonts w:ascii="Garamond" w:hAnsi="Garamond" w:cs="Garamond"/>
          <w:color w:val="000000"/>
          <w:sz w:val="28"/>
          <w:szCs w:val="28"/>
        </w:rPr>
        <w:t>restrângerea spatiilor închiriate la contractele de închiriere aflate pe rol ;</w:t>
      </w:r>
    </w:p>
    <w:p w:rsidR="00AE5F14" w:rsidRPr="0048464A" w:rsidRDefault="00AE5F14" w:rsidP="0090431D">
      <w:pPr>
        <w:numPr>
          <w:ilvl w:val="0"/>
          <w:numId w:val="29"/>
        </w:numPr>
        <w:jc w:val="both"/>
        <w:rPr>
          <w:rFonts w:ascii="Garamond" w:hAnsi="Garamond" w:cs="Garamond"/>
          <w:color w:val="000000"/>
          <w:sz w:val="28"/>
          <w:szCs w:val="28"/>
        </w:rPr>
      </w:pPr>
      <w:r w:rsidRPr="0048464A">
        <w:rPr>
          <w:rFonts w:ascii="Garamond" w:hAnsi="Garamond" w:cs="Garamond"/>
          <w:color w:val="000000"/>
          <w:sz w:val="28"/>
          <w:szCs w:val="28"/>
        </w:rPr>
        <w:t>închiderea activitătii unor chiriasi si, implicit, renuntarea la spatiile închiriate;</w:t>
      </w:r>
    </w:p>
    <w:p w:rsidR="00AE5F14" w:rsidRPr="0048464A" w:rsidRDefault="00AE5F14" w:rsidP="0090431D">
      <w:pPr>
        <w:numPr>
          <w:ilvl w:val="0"/>
          <w:numId w:val="29"/>
        </w:numPr>
        <w:jc w:val="both"/>
        <w:rPr>
          <w:rFonts w:ascii="Garamond" w:hAnsi="Garamond" w:cs="Garamond"/>
          <w:color w:val="000000"/>
          <w:sz w:val="28"/>
          <w:szCs w:val="28"/>
        </w:rPr>
      </w:pPr>
      <w:r w:rsidRPr="0048464A">
        <w:rPr>
          <w:rFonts w:ascii="Garamond" w:hAnsi="Garamond" w:cs="Garamond"/>
          <w:color w:val="000000"/>
          <w:sz w:val="28"/>
          <w:szCs w:val="28"/>
        </w:rPr>
        <w:t>închideri temporare de activitate a chiriasilor cu consecinta diminuării consumului de utilităti ;</w:t>
      </w:r>
    </w:p>
    <w:p w:rsidR="00AE5F14" w:rsidRDefault="00AE5F14" w:rsidP="009E697B">
      <w:pPr>
        <w:numPr>
          <w:ilvl w:val="0"/>
          <w:numId w:val="29"/>
        </w:numPr>
        <w:jc w:val="both"/>
        <w:rPr>
          <w:rFonts w:ascii="Garamond" w:hAnsi="Garamond" w:cs="Garamond"/>
          <w:color w:val="000000"/>
          <w:sz w:val="28"/>
          <w:szCs w:val="28"/>
        </w:rPr>
      </w:pPr>
      <w:r w:rsidRPr="0048464A">
        <w:rPr>
          <w:rFonts w:ascii="Garamond" w:hAnsi="Garamond" w:cs="Garamond"/>
          <w:color w:val="000000"/>
          <w:sz w:val="28"/>
          <w:szCs w:val="28"/>
        </w:rPr>
        <w:t xml:space="preserve">solicitări de reesalonare a chiriilor cu reducerea lor în perioade de inactivitate </w:t>
      </w:r>
      <w:r>
        <w:rPr>
          <w:rFonts w:ascii="Garamond" w:hAnsi="Garamond" w:cs="Garamond"/>
          <w:color w:val="000000"/>
          <w:sz w:val="28"/>
          <w:szCs w:val="28"/>
        </w:rPr>
        <w:t>;</w:t>
      </w:r>
    </w:p>
    <w:p w:rsidR="00AE5F14" w:rsidRPr="0048464A" w:rsidRDefault="00AE5F14" w:rsidP="009E697B">
      <w:pPr>
        <w:numPr>
          <w:ilvl w:val="0"/>
          <w:numId w:val="29"/>
        </w:numPr>
        <w:jc w:val="both"/>
        <w:rPr>
          <w:rFonts w:ascii="Garamond" w:hAnsi="Garamond" w:cs="Garamond"/>
          <w:color w:val="000000"/>
          <w:sz w:val="28"/>
          <w:szCs w:val="28"/>
        </w:rPr>
      </w:pPr>
      <w:r>
        <w:rPr>
          <w:rFonts w:ascii="Garamond" w:hAnsi="Garamond" w:cs="Garamond"/>
          <w:color w:val="000000"/>
          <w:sz w:val="28"/>
          <w:szCs w:val="28"/>
        </w:rPr>
        <w:t xml:space="preserve">rezilierea, în anul 2012, a contractului de închiriere încheiat cu principalul chirias </w:t>
      </w:r>
      <w:r w:rsidRPr="0048464A">
        <w:rPr>
          <w:rFonts w:ascii="Garamond" w:hAnsi="Garamond" w:cs="Garamond"/>
          <w:color w:val="000000"/>
          <w:sz w:val="28"/>
          <w:szCs w:val="28"/>
        </w:rPr>
        <w:t>.</w:t>
      </w:r>
    </w:p>
    <w:p w:rsidR="00AE5F14" w:rsidRPr="0048464A" w:rsidRDefault="00AE5F14" w:rsidP="009E697B">
      <w:pPr>
        <w:jc w:val="both"/>
        <w:rPr>
          <w:rFonts w:ascii="Garamond" w:hAnsi="Garamond" w:cs="Garamond"/>
          <w:color w:val="000000"/>
          <w:sz w:val="28"/>
          <w:szCs w:val="28"/>
        </w:rPr>
      </w:pPr>
      <w:r w:rsidRPr="0048464A">
        <w:rPr>
          <w:rFonts w:ascii="Garamond" w:hAnsi="Garamond" w:cs="Garamond"/>
          <w:color w:val="000000"/>
          <w:sz w:val="28"/>
          <w:szCs w:val="28"/>
        </w:rPr>
        <w:tab/>
        <w:t>Toate acestea au condus la scăderea de la an la an a veniturilor acestei activităti . Astfel, veniturile din chirii în anul 201</w:t>
      </w:r>
      <w:r>
        <w:rPr>
          <w:rFonts w:ascii="Garamond" w:hAnsi="Garamond" w:cs="Garamond"/>
          <w:color w:val="000000"/>
          <w:sz w:val="28"/>
          <w:szCs w:val="28"/>
        </w:rPr>
        <w:t>3</w:t>
      </w:r>
      <w:r w:rsidRPr="0048464A">
        <w:rPr>
          <w:rFonts w:ascii="Garamond" w:hAnsi="Garamond" w:cs="Garamond"/>
          <w:color w:val="000000"/>
          <w:sz w:val="28"/>
          <w:szCs w:val="28"/>
        </w:rPr>
        <w:t xml:space="preserve"> au reprezentat cca </w:t>
      </w:r>
      <w:r>
        <w:rPr>
          <w:rFonts w:ascii="Garamond" w:hAnsi="Garamond" w:cs="Garamond"/>
          <w:color w:val="000000"/>
          <w:sz w:val="28"/>
          <w:szCs w:val="28"/>
        </w:rPr>
        <w:t>58,7</w:t>
      </w:r>
      <w:r w:rsidRPr="0048464A">
        <w:rPr>
          <w:rFonts w:ascii="Garamond" w:hAnsi="Garamond" w:cs="Garamond"/>
          <w:color w:val="000000"/>
          <w:sz w:val="28"/>
          <w:szCs w:val="28"/>
        </w:rPr>
        <w:t>% din veniturile din chirii înregistrate în anul 201</w:t>
      </w:r>
      <w:r>
        <w:rPr>
          <w:rFonts w:ascii="Garamond" w:hAnsi="Garamond" w:cs="Garamond"/>
          <w:color w:val="000000"/>
          <w:sz w:val="28"/>
          <w:szCs w:val="28"/>
        </w:rPr>
        <w:t>2 si cca. 42</w:t>
      </w:r>
      <w:r w:rsidRPr="0048464A">
        <w:rPr>
          <w:rFonts w:ascii="Garamond" w:hAnsi="Garamond" w:cs="Garamond"/>
          <w:color w:val="000000"/>
          <w:sz w:val="28"/>
          <w:szCs w:val="28"/>
        </w:rPr>
        <w:t>%  din veniturile din chirii ale anului 20</w:t>
      </w:r>
      <w:r>
        <w:rPr>
          <w:rFonts w:ascii="Garamond" w:hAnsi="Garamond" w:cs="Garamond"/>
          <w:color w:val="000000"/>
          <w:sz w:val="28"/>
          <w:szCs w:val="28"/>
        </w:rPr>
        <w:t>11</w:t>
      </w:r>
      <w:r w:rsidRPr="0048464A">
        <w:rPr>
          <w:rFonts w:ascii="Garamond" w:hAnsi="Garamond" w:cs="Garamond"/>
          <w:color w:val="000000"/>
          <w:sz w:val="28"/>
          <w:szCs w:val="28"/>
        </w:rPr>
        <w:t xml:space="preserve">. </w:t>
      </w:r>
      <w:r w:rsidRPr="0048464A">
        <w:rPr>
          <w:rFonts w:ascii="Garamond" w:hAnsi="Garamond" w:cs="Garamond"/>
          <w:color w:val="000000"/>
          <w:sz w:val="28"/>
          <w:szCs w:val="28"/>
        </w:rPr>
        <w:tab/>
        <w:t xml:space="preserve">În aceeasi perioadă, consumul de energie electrică al chiriasilor a scăzut </w:t>
      </w:r>
      <w:r>
        <w:rPr>
          <w:rFonts w:ascii="Garamond" w:hAnsi="Garamond" w:cs="Garamond"/>
          <w:color w:val="000000"/>
          <w:sz w:val="28"/>
          <w:szCs w:val="28"/>
        </w:rPr>
        <w:t>ajungând la cca 103.383</w:t>
      </w:r>
      <w:r w:rsidRPr="0048464A">
        <w:rPr>
          <w:rFonts w:ascii="Garamond" w:hAnsi="Garamond" w:cs="Garamond"/>
          <w:color w:val="000000"/>
          <w:sz w:val="28"/>
          <w:szCs w:val="28"/>
        </w:rPr>
        <w:t xml:space="preserve"> KWh în anul 201</w:t>
      </w:r>
      <w:r>
        <w:rPr>
          <w:rFonts w:ascii="Garamond" w:hAnsi="Garamond" w:cs="Garamond"/>
          <w:color w:val="000000"/>
          <w:sz w:val="28"/>
          <w:szCs w:val="28"/>
        </w:rPr>
        <w:t>3</w:t>
      </w:r>
      <w:r w:rsidRPr="0048464A">
        <w:rPr>
          <w:rFonts w:ascii="Garamond" w:hAnsi="Garamond" w:cs="Garamond"/>
          <w:color w:val="000000"/>
          <w:sz w:val="28"/>
          <w:szCs w:val="28"/>
        </w:rPr>
        <w:t xml:space="preserve"> (</w:t>
      </w:r>
      <w:r>
        <w:rPr>
          <w:rFonts w:ascii="Garamond" w:hAnsi="Garamond" w:cs="Garamond"/>
          <w:color w:val="000000"/>
          <w:sz w:val="28"/>
          <w:szCs w:val="28"/>
        </w:rPr>
        <w:t>4</w:t>
      </w:r>
      <w:r w:rsidRPr="0048464A">
        <w:rPr>
          <w:rFonts w:ascii="Garamond" w:hAnsi="Garamond" w:cs="Garamond"/>
          <w:color w:val="000000"/>
          <w:sz w:val="28"/>
          <w:szCs w:val="28"/>
        </w:rPr>
        <w:t xml:space="preserve">% din capacitate). </w:t>
      </w:r>
    </w:p>
    <w:p w:rsidR="00AE5F14" w:rsidRPr="0048464A" w:rsidRDefault="00AE5F14" w:rsidP="009E697B">
      <w:pPr>
        <w:jc w:val="both"/>
        <w:rPr>
          <w:rFonts w:ascii="Garamond" w:hAnsi="Garamond" w:cs="Garamond"/>
          <w:color w:val="000000"/>
          <w:sz w:val="28"/>
          <w:szCs w:val="28"/>
        </w:rPr>
      </w:pPr>
      <w:r w:rsidRPr="0048464A">
        <w:rPr>
          <w:rFonts w:ascii="Garamond" w:hAnsi="Garamond" w:cs="Garamond"/>
          <w:color w:val="000000"/>
          <w:sz w:val="28"/>
          <w:szCs w:val="28"/>
        </w:rPr>
        <w:tab/>
        <w:t xml:space="preserve"> Activitatea de închiriere a societătii se desfăsoară preponderent pe segmentul de piată al constructiilor de dimensiuni mijlocii si mari, acestea fiind adecvate desfăsurării unor activităti extinse. Această situatie a condus, în fiecare perioadă, la existenta unui client principal, cu o pondere de cca.50% în totalul veniturilor din chirii obtinute la un moment dat de societate. Există, în acest fel, riscul ca orice fluctuatie în activitatea acestui client să se resimtă în activitatea centrului de pofit "Valorificări active prin închiriere" si, implicit, în activitatea întregii societăti .</w:t>
      </w:r>
    </w:p>
    <w:p w:rsidR="00AE5F14" w:rsidRDefault="00AE5F14" w:rsidP="009E697B">
      <w:pPr>
        <w:jc w:val="both"/>
        <w:rPr>
          <w:rFonts w:ascii="Garamond" w:hAnsi="Garamond" w:cs="Garamond"/>
          <w:color w:val="000000"/>
          <w:sz w:val="28"/>
          <w:szCs w:val="28"/>
        </w:rPr>
      </w:pPr>
      <w:r w:rsidRPr="0048464A">
        <w:rPr>
          <w:rFonts w:ascii="Garamond" w:hAnsi="Garamond" w:cs="Garamond"/>
          <w:color w:val="000000"/>
          <w:sz w:val="28"/>
          <w:szCs w:val="28"/>
        </w:rPr>
        <w:tab/>
        <w:t>În ceea ce priveste singurul centru de cheltuială al societătii - CENTRAL SOCIETATE- acesta s-a încadrat în cheltuielile bugetate pentru fiecare an strict la nivelul necesar pentru ca societatea să îsi desfăsoare activitatea în bune conditii, cu respectarea tuturor prevederilor legale în vigoare.</w:t>
      </w:r>
    </w:p>
    <w:p w:rsidR="00AE5F14" w:rsidRDefault="00AE5F14" w:rsidP="009E697B">
      <w:pPr>
        <w:jc w:val="both"/>
        <w:rPr>
          <w:rFonts w:ascii="Garamond" w:hAnsi="Garamond" w:cs="Garamond"/>
          <w:color w:val="000000"/>
          <w:sz w:val="28"/>
          <w:szCs w:val="28"/>
        </w:rPr>
      </w:pPr>
      <w:r w:rsidRPr="0048464A">
        <w:rPr>
          <w:rFonts w:ascii="Garamond" w:hAnsi="Garamond" w:cs="Garamond"/>
          <w:color w:val="000000"/>
          <w:sz w:val="28"/>
          <w:szCs w:val="28"/>
        </w:rPr>
        <w:tab/>
        <w:t xml:space="preserve">Ca o concluzie, pierderea </w:t>
      </w:r>
      <w:r>
        <w:rPr>
          <w:rFonts w:ascii="Garamond" w:hAnsi="Garamond" w:cs="Garamond"/>
          <w:color w:val="000000"/>
          <w:sz w:val="28"/>
          <w:szCs w:val="28"/>
        </w:rPr>
        <w:t>din exploatare</w:t>
      </w:r>
      <w:r w:rsidRPr="0048464A">
        <w:rPr>
          <w:rFonts w:ascii="Garamond" w:hAnsi="Garamond" w:cs="Garamond"/>
          <w:color w:val="000000"/>
          <w:sz w:val="28"/>
          <w:szCs w:val="28"/>
        </w:rPr>
        <w:t xml:space="preserve"> înregistrată în anul 201</w:t>
      </w:r>
      <w:r>
        <w:rPr>
          <w:rFonts w:ascii="Garamond" w:hAnsi="Garamond" w:cs="Garamond"/>
          <w:color w:val="000000"/>
          <w:sz w:val="28"/>
          <w:szCs w:val="28"/>
        </w:rPr>
        <w:t>3</w:t>
      </w:r>
      <w:r w:rsidRPr="0048464A">
        <w:rPr>
          <w:rFonts w:ascii="Garamond" w:hAnsi="Garamond" w:cs="Garamond"/>
          <w:color w:val="000000"/>
          <w:sz w:val="28"/>
          <w:szCs w:val="28"/>
        </w:rPr>
        <w:t xml:space="preserve"> este generată </w:t>
      </w:r>
      <w:r>
        <w:rPr>
          <w:rFonts w:ascii="Garamond" w:hAnsi="Garamond" w:cs="Garamond"/>
          <w:color w:val="000000"/>
          <w:sz w:val="28"/>
          <w:szCs w:val="28"/>
        </w:rPr>
        <w:t xml:space="preserve">in principal </w:t>
      </w:r>
      <w:r w:rsidRPr="0048464A">
        <w:rPr>
          <w:rFonts w:ascii="Garamond" w:hAnsi="Garamond" w:cs="Garamond"/>
          <w:color w:val="000000"/>
          <w:sz w:val="28"/>
          <w:szCs w:val="28"/>
        </w:rPr>
        <w:t xml:space="preserve">de diminuarea veniturilor din </w:t>
      </w:r>
      <w:r>
        <w:rPr>
          <w:rFonts w:ascii="Garamond" w:hAnsi="Garamond" w:cs="Garamond"/>
          <w:color w:val="000000"/>
          <w:sz w:val="28"/>
          <w:szCs w:val="28"/>
        </w:rPr>
        <w:t>în</w:t>
      </w:r>
      <w:r w:rsidRPr="0048464A">
        <w:rPr>
          <w:rFonts w:ascii="Garamond" w:hAnsi="Garamond" w:cs="Garamond"/>
          <w:color w:val="000000"/>
          <w:sz w:val="28"/>
          <w:szCs w:val="28"/>
        </w:rPr>
        <w:t>chiri</w:t>
      </w:r>
      <w:r>
        <w:rPr>
          <w:rFonts w:ascii="Garamond" w:hAnsi="Garamond" w:cs="Garamond"/>
          <w:color w:val="000000"/>
          <w:sz w:val="28"/>
          <w:szCs w:val="28"/>
        </w:rPr>
        <w:t>ere urmare rezilierii unor contracte (numai la principalul chirias al societătii s-a înregistrat o diminuare de venituri în sumă de 181500 lei) si de ajustarile de valoare efectuate pentru deprecierea creantelor comerciale</w:t>
      </w:r>
      <w:r w:rsidRPr="0048464A">
        <w:rPr>
          <w:rFonts w:ascii="Garamond" w:hAnsi="Garamond" w:cs="Garamond"/>
          <w:color w:val="000000"/>
          <w:sz w:val="28"/>
          <w:szCs w:val="28"/>
        </w:rPr>
        <w:t xml:space="preserve">. </w:t>
      </w:r>
      <w:r>
        <w:rPr>
          <w:rFonts w:ascii="Garamond" w:hAnsi="Garamond" w:cs="Garamond"/>
          <w:color w:val="000000"/>
          <w:sz w:val="28"/>
          <w:szCs w:val="28"/>
        </w:rPr>
        <w:t>P</w:t>
      </w:r>
      <w:r w:rsidRPr="0048464A">
        <w:rPr>
          <w:rFonts w:ascii="Garamond" w:hAnsi="Garamond" w:cs="Garamond"/>
          <w:color w:val="000000"/>
          <w:sz w:val="28"/>
          <w:szCs w:val="28"/>
        </w:rPr>
        <w:t xml:space="preserve">rin volumul relativ mare de venituri si o rată ridicată a rentabilitătii directe, activitatea de închiriere este singura capabilă să sustină cca.70% din cheltuielile centralului societătii si să înregistreze si profit . </w:t>
      </w:r>
    </w:p>
    <w:p w:rsidR="00AE5F14" w:rsidRPr="0048464A" w:rsidRDefault="00AE5F14" w:rsidP="009E697B">
      <w:pPr>
        <w:jc w:val="both"/>
        <w:rPr>
          <w:rFonts w:ascii="Garamond" w:hAnsi="Garamond" w:cs="Garamond"/>
          <w:color w:val="000000"/>
          <w:sz w:val="28"/>
          <w:szCs w:val="28"/>
        </w:rPr>
      </w:pPr>
    </w:p>
    <w:p w:rsidR="00AE5F14" w:rsidRPr="0048464A" w:rsidRDefault="00AE5F14" w:rsidP="003922B2">
      <w:pPr>
        <w:jc w:val="center"/>
        <w:rPr>
          <w:rFonts w:ascii="Garamond" w:hAnsi="Garamond" w:cs="Garamond"/>
          <w:b/>
          <w:bCs/>
          <w:color w:val="000000"/>
          <w:sz w:val="28"/>
          <w:szCs w:val="28"/>
          <w:u w:val="single"/>
        </w:rPr>
      </w:pPr>
      <w:r w:rsidRPr="0048464A">
        <w:rPr>
          <w:rFonts w:ascii="Garamond" w:hAnsi="Garamond" w:cs="Garamond"/>
          <w:b/>
          <w:bCs/>
          <w:color w:val="000000"/>
          <w:sz w:val="28"/>
          <w:szCs w:val="28"/>
          <w:u w:val="single"/>
        </w:rPr>
        <w:t>Analiza rezultatelor înregistrate de activitatea de bază</w:t>
      </w:r>
    </w:p>
    <w:p w:rsidR="00AE5F14" w:rsidRPr="0048464A" w:rsidRDefault="00AE5F14" w:rsidP="003922B2">
      <w:pPr>
        <w:jc w:val="center"/>
        <w:rPr>
          <w:rFonts w:ascii="Garamond" w:hAnsi="Garamond" w:cs="Garamond"/>
          <w:b/>
          <w:bCs/>
          <w:color w:val="000000"/>
          <w:sz w:val="28"/>
          <w:szCs w:val="28"/>
          <w:u w:val="single"/>
        </w:rPr>
      </w:pPr>
      <w:r w:rsidRPr="0048464A">
        <w:rPr>
          <w:rFonts w:ascii="Garamond" w:hAnsi="Garamond" w:cs="Garamond"/>
          <w:b/>
          <w:bCs/>
          <w:color w:val="000000"/>
          <w:sz w:val="28"/>
          <w:szCs w:val="28"/>
          <w:u w:val="single"/>
        </w:rPr>
        <w:t xml:space="preserve"> în anul 201</w:t>
      </w:r>
      <w:r>
        <w:rPr>
          <w:rFonts w:ascii="Garamond" w:hAnsi="Garamond" w:cs="Garamond"/>
          <w:b/>
          <w:bCs/>
          <w:color w:val="000000"/>
          <w:sz w:val="28"/>
          <w:szCs w:val="28"/>
          <w:u w:val="single"/>
        </w:rPr>
        <w:t>3</w:t>
      </w:r>
      <w:r w:rsidRPr="0048464A">
        <w:rPr>
          <w:rFonts w:ascii="Garamond" w:hAnsi="Garamond" w:cs="Garamond"/>
          <w:b/>
          <w:bCs/>
          <w:color w:val="000000"/>
          <w:sz w:val="28"/>
          <w:szCs w:val="28"/>
          <w:u w:val="single"/>
        </w:rPr>
        <w:t>, comparativ cu prevederile Bugetului de Venituri si Cheltuieli</w:t>
      </w:r>
    </w:p>
    <w:p w:rsidR="00AE5F14" w:rsidRDefault="00AE5F14" w:rsidP="003D4FD0">
      <w:pPr>
        <w:ind w:left="24"/>
        <w:jc w:val="both"/>
        <w:rPr>
          <w:rFonts w:ascii="Garamond" w:hAnsi="Garamond" w:cs="Garamond"/>
          <w:color w:val="000000"/>
          <w:sz w:val="28"/>
          <w:szCs w:val="28"/>
        </w:rPr>
      </w:pPr>
    </w:p>
    <w:p w:rsidR="00AE5F14" w:rsidRDefault="00AE5F14" w:rsidP="003D4FD0">
      <w:pPr>
        <w:ind w:left="24"/>
        <w:jc w:val="both"/>
        <w:rPr>
          <w:rFonts w:ascii="Garamond" w:hAnsi="Garamond" w:cs="Garamond"/>
          <w:color w:val="000000"/>
          <w:sz w:val="28"/>
          <w:szCs w:val="28"/>
        </w:rPr>
      </w:pPr>
      <w:r w:rsidRPr="0048464A">
        <w:rPr>
          <w:rFonts w:ascii="Garamond" w:hAnsi="Garamond" w:cs="Garamond"/>
          <w:color w:val="000000"/>
          <w:sz w:val="28"/>
          <w:szCs w:val="28"/>
        </w:rPr>
        <w:tab/>
        <w:t>Situatia veniturilor si cheltuielilor activitătii de bază în anul 201</w:t>
      </w:r>
      <w:r>
        <w:rPr>
          <w:rFonts w:ascii="Garamond" w:hAnsi="Garamond" w:cs="Garamond"/>
          <w:color w:val="000000"/>
          <w:sz w:val="28"/>
          <w:szCs w:val="28"/>
        </w:rPr>
        <w:t>3</w:t>
      </w:r>
      <w:r w:rsidRPr="0048464A">
        <w:rPr>
          <w:rFonts w:ascii="Garamond" w:hAnsi="Garamond" w:cs="Garamond"/>
          <w:color w:val="000000"/>
          <w:sz w:val="28"/>
          <w:szCs w:val="28"/>
        </w:rPr>
        <w:t xml:space="preserve">, comparativ cu prevederile BVC, </w:t>
      </w:r>
      <w:r>
        <w:rPr>
          <w:rFonts w:ascii="Garamond" w:hAnsi="Garamond" w:cs="Garamond"/>
          <w:color w:val="000000"/>
          <w:sz w:val="28"/>
          <w:szCs w:val="28"/>
        </w:rPr>
        <w:t>sunt urmãtoarele:</w:t>
      </w:r>
      <w:r w:rsidRPr="0048464A">
        <w:rPr>
          <w:rFonts w:ascii="Garamond" w:hAnsi="Garamond" w:cs="Garamond"/>
          <w:color w:val="000000"/>
          <w:sz w:val="28"/>
          <w:szCs w:val="28"/>
        </w:rPr>
        <w:t xml:space="preserve"> </w:t>
      </w:r>
    </w:p>
    <w:p w:rsidR="00AE5F14" w:rsidRPr="002F2DB7" w:rsidRDefault="00AE5F14" w:rsidP="004F4B21">
      <w:pPr>
        <w:jc w:val="both"/>
        <w:rPr>
          <w:rFonts w:ascii="Garamond" w:hAnsi="Garamond" w:cs="Garamond"/>
          <w:spacing w:val="10"/>
          <w:sz w:val="10"/>
          <w:szCs w:val="10"/>
        </w:rPr>
      </w:pP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626"/>
        <w:gridCol w:w="1800"/>
      </w:tblGrid>
      <w:tr w:rsidR="00AE5F14" w:rsidRPr="004214EC">
        <w:trPr>
          <w:cantSplit/>
          <w:trHeight w:val="648"/>
          <w:jc w:val="center"/>
        </w:trPr>
        <w:tc>
          <w:tcPr>
            <w:tcW w:w="2694" w:type="dxa"/>
            <w:tcBorders>
              <w:tr2bl w:val="single" w:sz="4" w:space="0" w:color="auto"/>
            </w:tcBorders>
            <w:vAlign w:val="center"/>
          </w:tcPr>
          <w:p w:rsidR="00AE5F14" w:rsidRPr="00F1224B" w:rsidRDefault="00AE5F14" w:rsidP="009131B3">
            <w:pPr>
              <w:rPr>
                <w:rFonts w:ascii="Garamond" w:hAnsi="Garamond" w:cs="Garamond"/>
                <w:b/>
                <w:bCs/>
                <w:spacing w:val="10"/>
                <w:sz w:val="22"/>
                <w:szCs w:val="22"/>
              </w:rPr>
            </w:pPr>
            <w:r w:rsidRPr="00F1224B">
              <w:rPr>
                <w:rFonts w:ascii="Garamond" w:hAnsi="Garamond" w:cs="Garamond"/>
                <w:b/>
                <w:bCs/>
                <w:spacing w:val="10"/>
                <w:sz w:val="22"/>
                <w:szCs w:val="22"/>
              </w:rPr>
              <w:t>Activitatea</w:t>
            </w:r>
          </w:p>
          <w:p w:rsidR="00AE5F14" w:rsidRPr="00F1224B" w:rsidRDefault="00AE5F14" w:rsidP="009131B3">
            <w:pPr>
              <w:jc w:val="center"/>
              <w:rPr>
                <w:rFonts w:ascii="Garamond" w:hAnsi="Garamond" w:cs="Garamond"/>
                <w:b/>
                <w:bCs/>
                <w:spacing w:val="10"/>
                <w:sz w:val="22"/>
                <w:szCs w:val="22"/>
              </w:rPr>
            </w:pPr>
            <w:r w:rsidRPr="00F1224B">
              <w:rPr>
                <w:rFonts w:ascii="Garamond" w:hAnsi="Garamond" w:cs="Garamond"/>
                <w:b/>
                <w:bCs/>
                <w:spacing w:val="10"/>
                <w:sz w:val="22"/>
                <w:szCs w:val="22"/>
              </w:rPr>
              <w:t xml:space="preserve">                                            </w:t>
            </w:r>
          </w:p>
          <w:p w:rsidR="00AE5F14" w:rsidRPr="00F1224B" w:rsidRDefault="00AE5F14" w:rsidP="009131B3">
            <w:pPr>
              <w:jc w:val="center"/>
              <w:rPr>
                <w:rFonts w:ascii="Garamond" w:hAnsi="Garamond" w:cs="Garamond"/>
                <w:b/>
                <w:bCs/>
                <w:spacing w:val="10"/>
                <w:sz w:val="22"/>
                <w:szCs w:val="22"/>
              </w:rPr>
            </w:pPr>
            <w:r w:rsidRPr="00F1224B">
              <w:rPr>
                <w:rFonts w:ascii="Garamond" w:hAnsi="Garamond" w:cs="Garamond"/>
                <w:b/>
                <w:bCs/>
                <w:spacing w:val="10"/>
                <w:sz w:val="22"/>
                <w:szCs w:val="22"/>
              </w:rPr>
              <w:t xml:space="preserve">                             </w:t>
            </w:r>
          </w:p>
          <w:p w:rsidR="00AE5F14" w:rsidRPr="00F1224B" w:rsidRDefault="00AE5F14" w:rsidP="009131B3">
            <w:pPr>
              <w:jc w:val="center"/>
              <w:rPr>
                <w:rFonts w:ascii="Garamond" w:hAnsi="Garamond" w:cs="Garamond"/>
                <w:b/>
                <w:bCs/>
                <w:spacing w:val="10"/>
                <w:sz w:val="22"/>
                <w:szCs w:val="22"/>
              </w:rPr>
            </w:pPr>
            <w:r w:rsidRPr="00F1224B">
              <w:rPr>
                <w:rFonts w:ascii="Garamond" w:hAnsi="Garamond" w:cs="Garamond"/>
                <w:b/>
                <w:bCs/>
                <w:spacing w:val="10"/>
                <w:sz w:val="22"/>
                <w:szCs w:val="22"/>
              </w:rPr>
              <w:t xml:space="preserve">                 Indicatori</w:t>
            </w:r>
          </w:p>
        </w:tc>
        <w:tc>
          <w:tcPr>
            <w:tcW w:w="1626" w:type="dxa"/>
            <w:vAlign w:val="center"/>
          </w:tcPr>
          <w:p w:rsidR="00AE5F14" w:rsidRPr="00F1224B" w:rsidRDefault="00AE5F14" w:rsidP="009131B3">
            <w:pPr>
              <w:jc w:val="center"/>
              <w:rPr>
                <w:rFonts w:ascii="Garamond" w:hAnsi="Garamond" w:cs="Garamond"/>
                <w:b/>
                <w:bCs/>
                <w:spacing w:val="10"/>
                <w:sz w:val="22"/>
                <w:szCs w:val="22"/>
              </w:rPr>
            </w:pPr>
            <w:r w:rsidRPr="00F1224B">
              <w:rPr>
                <w:rFonts w:ascii="Garamond" w:hAnsi="Garamond" w:cs="Garamond"/>
                <w:b/>
                <w:bCs/>
                <w:spacing w:val="10"/>
                <w:sz w:val="22"/>
                <w:szCs w:val="22"/>
              </w:rPr>
              <w:t>Realizat</w:t>
            </w:r>
          </w:p>
          <w:p w:rsidR="00AE5F14" w:rsidRPr="00F1224B" w:rsidRDefault="00AE5F14" w:rsidP="009131B3">
            <w:pPr>
              <w:jc w:val="center"/>
              <w:rPr>
                <w:rFonts w:ascii="Garamond" w:hAnsi="Garamond" w:cs="Garamond"/>
                <w:b/>
                <w:bCs/>
                <w:spacing w:val="10"/>
                <w:sz w:val="22"/>
                <w:szCs w:val="22"/>
              </w:rPr>
            </w:pPr>
            <w:r w:rsidRPr="00F1224B">
              <w:rPr>
                <w:rFonts w:ascii="Garamond" w:hAnsi="Garamond" w:cs="Garamond"/>
                <w:b/>
                <w:bCs/>
                <w:spacing w:val="10"/>
                <w:sz w:val="22"/>
                <w:szCs w:val="22"/>
              </w:rPr>
              <w:t>2013</w:t>
            </w:r>
          </w:p>
        </w:tc>
        <w:tc>
          <w:tcPr>
            <w:tcW w:w="1800" w:type="dxa"/>
            <w:vAlign w:val="center"/>
          </w:tcPr>
          <w:p w:rsidR="00AE5F14" w:rsidRPr="00F1224B" w:rsidRDefault="00AE5F14" w:rsidP="009131B3">
            <w:pPr>
              <w:jc w:val="center"/>
              <w:rPr>
                <w:rFonts w:ascii="Garamond" w:hAnsi="Garamond" w:cs="Garamond"/>
                <w:b/>
                <w:bCs/>
                <w:spacing w:val="10"/>
                <w:sz w:val="22"/>
                <w:szCs w:val="22"/>
              </w:rPr>
            </w:pPr>
            <w:r w:rsidRPr="00F1224B">
              <w:rPr>
                <w:rFonts w:ascii="Garamond" w:hAnsi="Garamond" w:cs="Garamond"/>
                <w:b/>
                <w:bCs/>
                <w:spacing w:val="10"/>
                <w:sz w:val="22"/>
                <w:szCs w:val="22"/>
              </w:rPr>
              <w:t>Program</w:t>
            </w:r>
          </w:p>
          <w:p w:rsidR="00AE5F14" w:rsidRPr="00F1224B" w:rsidRDefault="00AE5F14" w:rsidP="009131B3">
            <w:pPr>
              <w:jc w:val="center"/>
              <w:rPr>
                <w:rFonts w:ascii="Garamond" w:hAnsi="Garamond" w:cs="Garamond"/>
                <w:b/>
                <w:bCs/>
                <w:spacing w:val="10"/>
                <w:sz w:val="22"/>
                <w:szCs w:val="22"/>
              </w:rPr>
            </w:pPr>
            <w:r w:rsidRPr="00F1224B">
              <w:rPr>
                <w:rFonts w:ascii="Garamond" w:hAnsi="Garamond" w:cs="Garamond"/>
                <w:b/>
                <w:bCs/>
                <w:spacing w:val="10"/>
                <w:sz w:val="22"/>
                <w:szCs w:val="22"/>
              </w:rPr>
              <w:t>2013</w:t>
            </w:r>
          </w:p>
        </w:tc>
      </w:tr>
      <w:tr w:rsidR="00AE5F14" w:rsidRPr="004214EC">
        <w:trPr>
          <w:trHeight w:val="669"/>
          <w:jc w:val="center"/>
        </w:trPr>
        <w:tc>
          <w:tcPr>
            <w:tcW w:w="2694" w:type="dxa"/>
            <w:vAlign w:val="bottom"/>
          </w:tcPr>
          <w:p w:rsidR="00AE5F14" w:rsidRPr="004214EC" w:rsidRDefault="00AE5F14" w:rsidP="009131B3">
            <w:pPr>
              <w:rPr>
                <w:rFonts w:ascii="Garamond" w:hAnsi="Garamond" w:cs="Garamond"/>
                <w:spacing w:val="10"/>
                <w:sz w:val="22"/>
                <w:szCs w:val="22"/>
              </w:rPr>
            </w:pPr>
            <w:r w:rsidRPr="004214EC">
              <w:rPr>
                <w:rFonts w:ascii="Garamond" w:hAnsi="Garamond" w:cs="Garamond"/>
                <w:spacing w:val="10"/>
                <w:sz w:val="22"/>
                <w:szCs w:val="22"/>
              </w:rPr>
              <w:t xml:space="preserve">COMERŢ                                                                           </w:t>
            </w:r>
          </w:p>
          <w:p w:rsidR="00AE5F14" w:rsidRPr="004214EC" w:rsidRDefault="00AE5F14" w:rsidP="009131B3">
            <w:pPr>
              <w:rPr>
                <w:rFonts w:ascii="Garamond" w:hAnsi="Garamond" w:cs="Garamond"/>
                <w:spacing w:val="10"/>
                <w:sz w:val="22"/>
                <w:szCs w:val="22"/>
              </w:rPr>
            </w:pPr>
            <w:r w:rsidRPr="004214EC">
              <w:rPr>
                <w:rFonts w:ascii="Garamond" w:hAnsi="Garamond" w:cs="Garamond"/>
                <w:spacing w:val="10"/>
                <w:sz w:val="22"/>
                <w:szCs w:val="22"/>
              </w:rPr>
              <w:t xml:space="preserve">                       Venituri </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Cheltuieli</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Profit</w:t>
            </w:r>
          </w:p>
        </w:tc>
        <w:tc>
          <w:tcPr>
            <w:tcW w:w="1626"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2.215.955</w:t>
            </w: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2.080.198</w:t>
            </w:r>
          </w:p>
          <w:p w:rsidR="00AE5F14" w:rsidRPr="004214EC" w:rsidRDefault="00AE5F14" w:rsidP="00F1224B">
            <w:pPr>
              <w:jc w:val="center"/>
              <w:rPr>
                <w:rFonts w:ascii="Garamond" w:hAnsi="Garamond" w:cs="Garamond"/>
                <w:spacing w:val="10"/>
                <w:sz w:val="22"/>
                <w:szCs w:val="22"/>
              </w:rPr>
            </w:pPr>
            <w:r>
              <w:rPr>
                <w:rFonts w:ascii="Garamond" w:hAnsi="Garamond" w:cs="Garamond"/>
                <w:spacing w:val="10"/>
                <w:sz w:val="22"/>
                <w:szCs w:val="22"/>
              </w:rPr>
              <w:t>135.756</w:t>
            </w:r>
          </w:p>
        </w:tc>
        <w:tc>
          <w:tcPr>
            <w:tcW w:w="1800"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2.517.120</w:t>
            </w:r>
          </w:p>
          <w:p w:rsidR="00AE5F14" w:rsidRPr="0034596D" w:rsidRDefault="00AE5F14" w:rsidP="009131B3">
            <w:pPr>
              <w:jc w:val="center"/>
              <w:rPr>
                <w:rFonts w:ascii="Garamond" w:hAnsi="Garamond" w:cs="Garamond"/>
                <w:spacing w:val="10"/>
                <w:sz w:val="22"/>
                <w:szCs w:val="22"/>
              </w:rPr>
            </w:pPr>
            <w:r>
              <w:rPr>
                <w:rFonts w:ascii="Garamond" w:hAnsi="Garamond" w:cs="Garamond"/>
                <w:spacing w:val="10"/>
                <w:sz w:val="22"/>
                <w:szCs w:val="22"/>
              </w:rPr>
              <w:t>2.998.740</w:t>
            </w:r>
          </w:p>
          <w:p w:rsidR="00AE5F14" w:rsidRPr="0034596D" w:rsidRDefault="00AE5F14" w:rsidP="009131B3">
            <w:pPr>
              <w:jc w:val="center"/>
              <w:rPr>
                <w:rFonts w:ascii="Garamond" w:hAnsi="Garamond" w:cs="Garamond"/>
                <w:spacing w:val="10"/>
                <w:sz w:val="22"/>
                <w:szCs w:val="22"/>
              </w:rPr>
            </w:pPr>
            <w:r>
              <w:rPr>
                <w:rFonts w:ascii="Garamond" w:hAnsi="Garamond" w:cs="Garamond"/>
                <w:spacing w:val="10"/>
                <w:sz w:val="22"/>
                <w:szCs w:val="22"/>
              </w:rPr>
              <w:t>118.380</w:t>
            </w:r>
          </w:p>
        </w:tc>
      </w:tr>
      <w:tr w:rsidR="00AE5F14" w:rsidRPr="004214EC">
        <w:trPr>
          <w:jc w:val="center"/>
        </w:trPr>
        <w:tc>
          <w:tcPr>
            <w:tcW w:w="2694" w:type="dxa"/>
            <w:vAlign w:val="bottom"/>
          </w:tcPr>
          <w:p w:rsidR="00AE5F14" w:rsidRPr="004214EC" w:rsidRDefault="00AE5F14" w:rsidP="009131B3">
            <w:pPr>
              <w:rPr>
                <w:rFonts w:ascii="Garamond" w:hAnsi="Garamond" w:cs="Garamond"/>
                <w:spacing w:val="10"/>
                <w:sz w:val="22"/>
                <w:szCs w:val="22"/>
              </w:rPr>
            </w:pPr>
            <w:r>
              <w:rPr>
                <w:rFonts w:ascii="Garamond" w:hAnsi="Garamond" w:cs="Garamond"/>
                <w:spacing w:val="10"/>
                <w:sz w:val="22"/>
                <w:szCs w:val="22"/>
              </w:rPr>
              <w:t xml:space="preserve">PRESTATII </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 xml:space="preserve">     Venituri </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Cheltuieli</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Profit</w:t>
            </w:r>
          </w:p>
        </w:tc>
        <w:tc>
          <w:tcPr>
            <w:tcW w:w="1626"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188.210</w:t>
            </w: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170.769</w:t>
            </w:r>
          </w:p>
          <w:p w:rsidR="00AE5F14" w:rsidRPr="004214EC" w:rsidRDefault="00AE5F14" w:rsidP="001F046F">
            <w:pPr>
              <w:jc w:val="center"/>
              <w:rPr>
                <w:rFonts w:ascii="Garamond" w:hAnsi="Garamond" w:cs="Garamond"/>
                <w:spacing w:val="10"/>
                <w:sz w:val="22"/>
                <w:szCs w:val="22"/>
              </w:rPr>
            </w:pPr>
            <w:r>
              <w:rPr>
                <w:rFonts w:ascii="Garamond" w:hAnsi="Garamond" w:cs="Garamond"/>
                <w:spacing w:val="10"/>
                <w:sz w:val="22"/>
                <w:szCs w:val="22"/>
              </w:rPr>
              <w:t>17.441</w:t>
            </w:r>
          </w:p>
        </w:tc>
        <w:tc>
          <w:tcPr>
            <w:tcW w:w="1800"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339.480</w:t>
            </w: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198.060</w:t>
            </w:r>
          </w:p>
          <w:p w:rsidR="00AE5F14" w:rsidRPr="0034596D" w:rsidRDefault="00AE5F14" w:rsidP="009131B3">
            <w:pPr>
              <w:jc w:val="center"/>
              <w:rPr>
                <w:rFonts w:ascii="Garamond" w:hAnsi="Garamond" w:cs="Garamond"/>
                <w:spacing w:val="10"/>
                <w:sz w:val="22"/>
                <w:szCs w:val="22"/>
              </w:rPr>
            </w:pPr>
            <w:r>
              <w:rPr>
                <w:rFonts w:ascii="Garamond" w:hAnsi="Garamond" w:cs="Garamond"/>
                <w:spacing w:val="10"/>
                <w:sz w:val="22"/>
                <w:szCs w:val="22"/>
              </w:rPr>
              <w:t>141.120</w:t>
            </w:r>
          </w:p>
        </w:tc>
      </w:tr>
      <w:tr w:rsidR="00AE5F14" w:rsidRPr="004214EC">
        <w:trPr>
          <w:jc w:val="center"/>
        </w:trPr>
        <w:tc>
          <w:tcPr>
            <w:tcW w:w="2694" w:type="dxa"/>
            <w:vAlign w:val="bottom"/>
          </w:tcPr>
          <w:p w:rsidR="00AE5F14" w:rsidRPr="004214EC" w:rsidRDefault="00AE5F14" w:rsidP="009131B3">
            <w:pPr>
              <w:rPr>
                <w:rFonts w:ascii="Garamond" w:hAnsi="Garamond" w:cs="Garamond"/>
                <w:spacing w:val="10"/>
                <w:sz w:val="22"/>
                <w:szCs w:val="22"/>
              </w:rPr>
            </w:pPr>
            <w:r>
              <w:rPr>
                <w:rFonts w:ascii="Garamond" w:hAnsi="Garamond" w:cs="Garamond"/>
                <w:spacing w:val="10"/>
                <w:sz w:val="22"/>
                <w:szCs w:val="22"/>
              </w:rPr>
              <w:t>ÎN</w:t>
            </w:r>
            <w:r w:rsidRPr="004214EC">
              <w:rPr>
                <w:rFonts w:ascii="Garamond" w:hAnsi="Garamond" w:cs="Garamond"/>
                <w:spacing w:val="10"/>
                <w:sz w:val="22"/>
                <w:szCs w:val="22"/>
              </w:rPr>
              <w:t>CHIRI</w:t>
            </w:r>
            <w:r>
              <w:rPr>
                <w:rFonts w:ascii="Garamond" w:hAnsi="Garamond" w:cs="Garamond"/>
                <w:spacing w:val="10"/>
                <w:sz w:val="22"/>
                <w:szCs w:val="22"/>
              </w:rPr>
              <w:t>ER</w:t>
            </w:r>
            <w:r w:rsidRPr="004214EC">
              <w:rPr>
                <w:rFonts w:ascii="Garamond" w:hAnsi="Garamond" w:cs="Garamond"/>
                <w:spacing w:val="10"/>
                <w:sz w:val="22"/>
                <w:szCs w:val="22"/>
              </w:rPr>
              <w:t xml:space="preserve">I                                            </w:t>
            </w:r>
          </w:p>
          <w:p w:rsidR="00AE5F14" w:rsidRPr="004214EC" w:rsidRDefault="00AE5F14" w:rsidP="009131B3">
            <w:pPr>
              <w:rPr>
                <w:rFonts w:ascii="Garamond" w:hAnsi="Garamond" w:cs="Garamond"/>
                <w:spacing w:val="10"/>
                <w:sz w:val="22"/>
                <w:szCs w:val="22"/>
              </w:rPr>
            </w:pPr>
            <w:r>
              <w:rPr>
                <w:rFonts w:ascii="Garamond" w:hAnsi="Garamond" w:cs="Garamond"/>
                <w:spacing w:val="10"/>
                <w:sz w:val="22"/>
                <w:szCs w:val="22"/>
              </w:rPr>
              <w:t xml:space="preserve">                    </w:t>
            </w:r>
            <w:r w:rsidRPr="004214EC">
              <w:rPr>
                <w:rFonts w:ascii="Garamond" w:hAnsi="Garamond" w:cs="Garamond"/>
                <w:spacing w:val="10"/>
                <w:sz w:val="22"/>
                <w:szCs w:val="22"/>
              </w:rPr>
              <w:t xml:space="preserve">      Venituri</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Cheltuieli</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Profit</w:t>
            </w:r>
          </w:p>
        </w:tc>
        <w:tc>
          <w:tcPr>
            <w:tcW w:w="1626"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278.461</w:t>
            </w: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277.743</w:t>
            </w:r>
          </w:p>
          <w:p w:rsidR="00AE5F14" w:rsidRPr="004214EC" w:rsidRDefault="00AE5F14" w:rsidP="001F046F">
            <w:pPr>
              <w:jc w:val="center"/>
              <w:rPr>
                <w:rFonts w:ascii="Garamond" w:hAnsi="Garamond" w:cs="Garamond"/>
                <w:spacing w:val="10"/>
                <w:sz w:val="22"/>
                <w:szCs w:val="22"/>
              </w:rPr>
            </w:pPr>
            <w:r>
              <w:rPr>
                <w:rFonts w:ascii="Garamond" w:hAnsi="Garamond" w:cs="Garamond"/>
                <w:spacing w:val="10"/>
                <w:sz w:val="22"/>
                <w:szCs w:val="22"/>
              </w:rPr>
              <w:t>717</w:t>
            </w:r>
          </w:p>
        </w:tc>
        <w:tc>
          <w:tcPr>
            <w:tcW w:w="1800"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1.013.580</w:t>
            </w: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751.500</w:t>
            </w:r>
          </w:p>
          <w:p w:rsidR="00AE5F14" w:rsidRPr="0034596D" w:rsidRDefault="00AE5F14" w:rsidP="009131B3">
            <w:pPr>
              <w:jc w:val="center"/>
              <w:rPr>
                <w:rFonts w:ascii="Garamond" w:hAnsi="Garamond" w:cs="Garamond"/>
                <w:spacing w:val="10"/>
                <w:sz w:val="22"/>
                <w:szCs w:val="22"/>
              </w:rPr>
            </w:pPr>
            <w:r>
              <w:rPr>
                <w:rFonts w:ascii="Garamond" w:hAnsi="Garamond" w:cs="Garamond"/>
                <w:spacing w:val="10"/>
                <w:sz w:val="22"/>
                <w:szCs w:val="22"/>
              </w:rPr>
              <w:t>262.080</w:t>
            </w:r>
          </w:p>
        </w:tc>
      </w:tr>
      <w:tr w:rsidR="00AE5F14" w:rsidRPr="004214EC">
        <w:trPr>
          <w:jc w:val="center"/>
        </w:trPr>
        <w:tc>
          <w:tcPr>
            <w:tcW w:w="2694" w:type="dxa"/>
            <w:vAlign w:val="bottom"/>
          </w:tcPr>
          <w:p w:rsidR="00AE5F14" w:rsidRPr="004214EC" w:rsidRDefault="00AE5F14" w:rsidP="009131B3">
            <w:pPr>
              <w:rPr>
                <w:rFonts w:ascii="Garamond" w:hAnsi="Garamond" w:cs="Garamond"/>
                <w:spacing w:val="10"/>
                <w:sz w:val="22"/>
                <w:szCs w:val="22"/>
              </w:rPr>
            </w:pPr>
            <w:r w:rsidRPr="004214EC">
              <w:rPr>
                <w:rFonts w:ascii="Garamond" w:hAnsi="Garamond" w:cs="Garamond"/>
                <w:spacing w:val="10"/>
                <w:sz w:val="22"/>
                <w:szCs w:val="22"/>
              </w:rPr>
              <w:t xml:space="preserve">CENTRAL                                            </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Venituri</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Cheltuieli</w:t>
            </w:r>
          </w:p>
          <w:p w:rsidR="00AE5F14" w:rsidRPr="004214EC" w:rsidRDefault="00AE5F14" w:rsidP="009131B3">
            <w:pPr>
              <w:jc w:val="right"/>
              <w:rPr>
                <w:rFonts w:ascii="Garamond" w:hAnsi="Garamond" w:cs="Garamond"/>
                <w:spacing w:val="10"/>
                <w:sz w:val="22"/>
                <w:szCs w:val="22"/>
              </w:rPr>
            </w:pPr>
            <w:r w:rsidRPr="004214EC">
              <w:rPr>
                <w:rFonts w:ascii="Garamond" w:hAnsi="Garamond" w:cs="Garamond"/>
                <w:spacing w:val="10"/>
                <w:sz w:val="22"/>
                <w:szCs w:val="22"/>
              </w:rPr>
              <w:t>Profit</w:t>
            </w:r>
          </w:p>
        </w:tc>
        <w:tc>
          <w:tcPr>
            <w:tcW w:w="1626"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0</w:t>
            </w: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537.546</w:t>
            </w:r>
          </w:p>
          <w:p w:rsidR="00AE5F14" w:rsidRPr="004214EC" w:rsidRDefault="00AE5F14" w:rsidP="001F046F">
            <w:pPr>
              <w:jc w:val="center"/>
              <w:rPr>
                <w:rFonts w:ascii="Garamond" w:hAnsi="Garamond" w:cs="Garamond"/>
                <w:spacing w:val="10"/>
                <w:sz w:val="22"/>
                <w:szCs w:val="22"/>
              </w:rPr>
            </w:pPr>
            <w:r>
              <w:rPr>
                <w:rFonts w:ascii="Garamond" w:hAnsi="Garamond" w:cs="Garamond"/>
                <w:spacing w:val="10"/>
                <w:sz w:val="22"/>
                <w:szCs w:val="22"/>
              </w:rPr>
              <w:t>-537.546</w:t>
            </w:r>
          </w:p>
        </w:tc>
        <w:tc>
          <w:tcPr>
            <w:tcW w:w="1800" w:type="dxa"/>
            <w:vAlign w:val="center"/>
          </w:tcPr>
          <w:p w:rsidR="00AE5F14" w:rsidRDefault="00AE5F14" w:rsidP="009131B3">
            <w:pPr>
              <w:jc w:val="center"/>
              <w:rPr>
                <w:rFonts w:ascii="Garamond" w:hAnsi="Garamond" w:cs="Garamond"/>
                <w:spacing w:val="10"/>
                <w:sz w:val="22"/>
                <w:szCs w:val="22"/>
              </w:rPr>
            </w:pP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0</w:t>
            </w:r>
          </w:p>
          <w:p w:rsidR="00AE5F14" w:rsidRDefault="00AE5F14" w:rsidP="009131B3">
            <w:pPr>
              <w:jc w:val="center"/>
              <w:rPr>
                <w:rFonts w:ascii="Garamond" w:hAnsi="Garamond" w:cs="Garamond"/>
                <w:spacing w:val="10"/>
                <w:sz w:val="22"/>
                <w:szCs w:val="22"/>
              </w:rPr>
            </w:pPr>
            <w:r>
              <w:rPr>
                <w:rFonts w:ascii="Garamond" w:hAnsi="Garamond" w:cs="Garamond"/>
                <w:spacing w:val="10"/>
                <w:sz w:val="22"/>
                <w:szCs w:val="22"/>
              </w:rPr>
              <w:t>521.880</w:t>
            </w:r>
          </w:p>
          <w:p w:rsidR="00AE5F14" w:rsidRPr="0034596D" w:rsidRDefault="00AE5F14" w:rsidP="009131B3">
            <w:pPr>
              <w:jc w:val="center"/>
              <w:rPr>
                <w:rFonts w:ascii="Garamond" w:hAnsi="Garamond" w:cs="Garamond"/>
                <w:spacing w:val="10"/>
                <w:sz w:val="22"/>
                <w:szCs w:val="22"/>
              </w:rPr>
            </w:pPr>
            <w:r>
              <w:rPr>
                <w:rFonts w:ascii="Garamond" w:hAnsi="Garamond" w:cs="Garamond"/>
                <w:spacing w:val="10"/>
                <w:sz w:val="22"/>
                <w:szCs w:val="22"/>
              </w:rPr>
              <w:t>-521.880</w:t>
            </w:r>
          </w:p>
        </w:tc>
      </w:tr>
      <w:tr w:rsidR="00AE5F14" w:rsidRPr="004214EC">
        <w:trPr>
          <w:jc w:val="center"/>
        </w:trPr>
        <w:tc>
          <w:tcPr>
            <w:tcW w:w="2694" w:type="dxa"/>
            <w:vAlign w:val="bottom"/>
          </w:tcPr>
          <w:p w:rsidR="00AE5F14" w:rsidRPr="004214EC" w:rsidRDefault="00AE5F14" w:rsidP="009131B3">
            <w:pPr>
              <w:rPr>
                <w:rFonts w:ascii="Garamond" w:hAnsi="Garamond" w:cs="Garamond"/>
                <w:b/>
                <w:bCs/>
                <w:spacing w:val="10"/>
                <w:sz w:val="22"/>
                <w:szCs w:val="22"/>
              </w:rPr>
            </w:pPr>
            <w:r w:rsidRPr="004214EC">
              <w:rPr>
                <w:rFonts w:ascii="Garamond" w:hAnsi="Garamond" w:cs="Garamond"/>
                <w:b/>
                <w:bCs/>
                <w:spacing w:val="10"/>
                <w:sz w:val="22"/>
                <w:szCs w:val="22"/>
              </w:rPr>
              <w:t xml:space="preserve">TOTAL                                                  </w:t>
            </w:r>
          </w:p>
          <w:p w:rsidR="00AE5F14" w:rsidRPr="004214EC" w:rsidRDefault="00AE5F14" w:rsidP="009131B3">
            <w:pPr>
              <w:jc w:val="right"/>
              <w:rPr>
                <w:rFonts w:ascii="Garamond" w:hAnsi="Garamond" w:cs="Garamond"/>
                <w:b/>
                <w:bCs/>
                <w:spacing w:val="10"/>
                <w:sz w:val="22"/>
                <w:szCs w:val="22"/>
              </w:rPr>
            </w:pPr>
            <w:r w:rsidRPr="004214EC">
              <w:rPr>
                <w:rFonts w:ascii="Garamond" w:hAnsi="Garamond" w:cs="Garamond"/>
                <w:b/>
                <w:bCs/>
                <w:spacing w:val="10"/>
                <w:sz w:val="22"/>
                <w:szCs w:val="22"/>
              </w:rPr>
              <w:t xml:space="preserve">Venituri </w:t>
            </w:r>
          </w:p>
          <w:p w:rsidR="00AE5F14" w:rsidRPr="004214EC" w:rsidRDefault="00AE5F14" w:rsidP="009131B3">
            <w:pPr>
              <w:jc w:val="right"/>
              <w:rPr>
                <w:rFonts w:ascii="Garamond" w:hAnsi="Garamond" w:cs="Garamond"/>
                <w:b/>
                <w:bCs/>
                <w:spacing w:val="10"/>
                <w:sz w:val="22"/>
                <w:szCs w:val="22"/>
              </w:rPr>
            </w:pPr>
            <w:r w:rsidRPr="004214EC">
              <w:rPr>
                <w:rFonts w:ascii="Garamond" w:hAnsi="Garamond" w:cs="Garamond"/>
                <w:b/>
                <w:bCs/>
                <w:spacing w:val="10"/>
                <w:sz w:val="22"/>
                <w:szCs w:val="22"/>
              </w:rPr>
              <w:t>Cheltuieli</w:t>
            </w:r>
          </w:p>
          <w:p w:rsidR="00AE5F14" w:rsidRPr="004214EC" w:rsidRDefault="00AE5F14" w:rsidP="009131B3">
            <w:pPr>
              <w:jc w:val="right"/>
              <w:rPr>
                <w:rFonts w:ascii="Garamond" w:hAnsi="Garamond" w:cs="Garamond"/>
                <w:b/>
                <w:bCs/>
                <w:spacing w:val="10"/>
                <w:sz w:val="22"/>
                <w:szCs w:val="22"/>
              </w:rPr>
            </w:pPr>
            <w:r w:rsidRPr="004214EC">
              <w:rPr>
                <w:rFonts w:ascii="Garamond" w:hAnsi="Garamond" w:cs="Garamond"/>
                <w:b/>
                <w:bCs/>
                <w:spacing w:val="10"/>
                <w:sz w:val="22"/>
                <w:szCs w:val="22"/>
              </w:rPr>
              <w:t>Profit</w:t>
            </w:r>
          </w:p>
        </w:tc>
        <w:tc>
          <w:tcPr>
            <w:tcW w:w="1626" w:type="dxa"/>
            <w:vAlign w:val="center"/>
          </w:tcPr>
          <w:p w:rsidR="00AE5F14" w:rsidRDefault="00AE5F14" w:rsidP="009131B3">
            <w:pPr>
              <w:jc w:val="center"/>
              <w:rPr>
                <w:rFonts w:ascii="Garamond" w:hAnsi="Garamond" w:cs="Garamond"/>
                <w:b/>
                <w:bCs/>
                <w:spacing w:val="10"/>
                <w:sz w:val="22"/>
                <w:szCs w:val="22"/>
              </w:rPr>
            </w:pPr>
          </w:p>
          <w:p w:rsidR="00AE5F14" w:rsidRDefault="00AE5F14" w:rsidP="009131B3">
            <w:pPr>
              <w:jc w:val="center"/>
              <w:rPr>
                <w:rFonts w:ascii="Garamond" w:hAnsi="Garamond" w:cs="Garamond"/>
                <w:b/>
                <w:bCs/>
                <w:spacing w:val="10"/>
                <w:sz w:val="22"/>
                <w:szCs w:val="22"/>
              </w:rPr>
            </w:pPr>
            <w:r>
              <w:rPr>
                <w:rFonts w:ascii="Garamond" w:hAnsi="Garamond" w:cs="Garamond"/>
                <w:b/>
                <w:bCs/>
                <w:spacing w:val="10"/>
                <w:sz w:val="22"/>
                <w:szCs w:val="22"/>
              </w:rPr>
              <w:t>2.682.625</w:t>
            </w:r>
          </w:p>
          <w:p w:rsidR="00AE5F14" w:rsidRDefault="00AE5F14" w:rsidP="009131B3">
            <w:pPr>
              <w:jc w:val="center"/>
              <w:rPr>
                <w:rFonts w:ascii="Garamond" w:hAnsi="Garamond" w:cs="Garamond"/>
                <w:b/>
                <w:bCs/>
                <w:spacing w:val="10"/>
                <w:sz w:val="22"/>
                <w:szCs w:val="22"/>
              </w:rPr>
            </w:pPr>
            <w:r>
              <w:rPr>
                <w:rFonts w:ascii="Garamond" w:hAnsi="Garamond" w:cs="Garamond"/>
                <w:b/>
                <w:bCs/>
                <w:spacing w:val="10"/>
                <w:sz w:val="22"/>
                <w:szCs w:val="22"/>
              </w:rPr>
              <w:t>3.066.256</w:t>
            </w:r>
          </w:p>
          <w:p w:rsidR="00AE5F14" w:rsidRPr="004214EC" w:rsidRDefault="00AE5F14" w:rsidP="009131B3">
            <w:pPr>
              <w:jc w:val="center"/>
              <w:rPr>
                <w:rFonts w:ascii="Garamond" w:hAnsi="Garamond" w:cs="Garamond"/>
                <w:b/>
                <w:bCs/>
                <w:spacing w:val="10"/>
                <w:sz w:val="22"/>
                <w:szCs w:val="22"/>
              </w:rPr>
            </w:pPr>
            <w:r>
              <w:rPr>
                <w:rFonts w:ascii="Garamond" w:hAnsi="Garamond" w:cs="Garamond"/>
                <w:b/>
                <w:bCs/>
                <w:spacing w:val="10"/>
                <w:sz w:val="22"/>
                <w:szCs w:val="22"/>
              </w:rPr>
              <w:t>-383.631</w:t>
            </w:r>
          </w:p>
        </w:tc>
        <w:tc>
          <w:tcPr>
            <w:tcW w:w="1800" w:type="dxa"/>
            <w:vAlign w:val="center"/>
          </w:tcPr>
          <w:p w:rsidR="00AE5F14" w:rsidRDefault="00AE5F14" w:rsidP="009131B3">
            <w:pPr>
              <w:jc w:val="center"/>
              <w:rPr>
                <w:rFonts w:ascii="Garamond" w:hAnsi="Garamond" w:cs="Garamond"/>
                <w:b/>
                <w:bCs/>
                <w:spacing w:val="10"/>
                <w:sz w:val="22"/>
                <w:szCs w:val="22"/>
              </w:rPr>
            </w:pPr>
          </w:p>
          <w:p w:rsidR="00AE5F14" w:rsidRDefault="00AE5F14" w:rsidP="009131B3">
            <w:pPr>
              <w:jc w:val="center"/>
              <w:rPr>
                <w:rFonts w:ascii="Garamond" w:hAnsi="Garamond" w:cs="Garamond"/>
                <w:b/>
                <w:bCs/>
                <w:spacing w:val="10"/>
                <w:sz w:val="22"/>
                <w:szCs w:val="22"/>
              </w:rPr>
            </w:pPr>
            <w:r>
              <w:rPr>
                <w:rFonts w:ascii="Garamond" w:hAnsi="Garamond" w:cs="Garamond"/>
                <w:b/>
                <w:bCs/>
                <w:spacing w:val="10"/>
                <w:sz w:val="22"/>
                <w:szCs w:val="22"/>
              </w:rPr>
              <w:t>3.870.180</w:t>
            </w:r>
          </w:p>
          <w:p w:rsidR="00AE5F14" w:rsidRDefault="00AE5F14" w:rsidP="009131B3">
            <w:pPr>
              <w:jc w:val="center"/>
              <w:rPr>
                <w:rFonts w:ascii="Garamond" w:hAnsi="Garamond" w:cs="Garamond"/>
                <w:b/>
                <w:bCs/>
                <w:spacing w:val="10"/>
                <w:sz w:val="22"/>
                <w:szCs w:val="22"/>
              </w:rPr>
            </w:pPr>
            <w:r>
              <w:rPr>
                <w:rFonts w:ascii="Garamond" w:hAnsi="Garamond" w:cs="Garamond"/>
                <w:b/>
                <w:bCs/>
                <w:spacing w:val="10"/>
                <w:sz w:val="22"/>
                <w:szCs w:val="22"/>
              </w:rPr>
              <w:t>3.870.180</w:t>
            </w:r>
          </w:p>
          <w:p w:rsidR="00AE5F14" w:rsidRPr="0034596D" w:rsidRDefault="00AE5F14" w:rsidP="009131B3">
            <w:pPr>
              <w:jc w:val="center"/>
              <w:rPr>
                <w:rFonts w:ascii="Garamond" w:hAnsi="Garamond" w:cs="Garamond"/>
                <w:b/>
                <w:bCs/>
                <w:spacing w:val="10"/>
                <w:sz w:val="22"/>
                <w:szCs w:val="22"/>
              </w:rPr>
            </w:pPr>
            <w:r>
              <w:rPr>
                <w:rFonts w:ascii="Garamond" w:hAnsi="Garamond" w:cs="Garamond"/>
                <w:b/>
                <w:bCs/>
                <w:spacing w:val="10"/>
                <w:sz w:val="22"/>
                <w:szCs w:val="22"/>
              </w:rPr>
              <w:t>0</w:t>
            </w:r>
          </w:p>
        </w:tc>
      </w:tr>
    </w:tbl>
    <w:p w:rsidR="00AE5F14" w:rsidRDefault="00AE5F14" w:rsidP="004F4B21">
      <w:pPr>
        <w:jc w:val="both"/>
        <w:rPr>
          <w:rFonts w:ascii="Garamond" w:hAnsi="Garamond" w:cs="Garamond"/>
          <w:b/>
          <w:bCs/>
          <w:color w:val="000000"/>
          <w:spacing w:val="10"/>
          <w:sz w:val="28"/>
          <w:szCs w:val="28"/>
          <w:u w:val="single"/>
        </w:rPr>
      </w:pPr>
    </w:p>
    <w:p w:rsidR="00AE5F14" w:rsidRPr="002F2DB7" w:rsidRDefault="00AE5F14" w:rsidP="004F4B21">
      <w:pPr>
        <w:jc w:val="both"/>
        <w:rPr>
          <w:rFonts w:ascii="Garamond" w:hAnsi="Garamond" w:cs="Garamond"/>
          <w:b/>
          <w:bCs/>
          <w:color w:val="000000"/>
          <w:spacing w:val="10"/>
          <w:sz w:val="28"/>
          <w:szCs w:val="28"/>
          <w:u w:val="single"/>
        </w:rPr>
      </w:pPr>
      <w:r w:rsidRPr="002F2DB7">
        <w:rPr>
          <w:rFonts w:ascii="Garamond" w:hAnsi="Garamond" w:cs="Garamond"/>
          <w:b/>
          <w:bCs/>
          <w:color w:val="000000"/>
          <w:spacing w:val="10"/>
          <w:sz w:val="28"/>
          <w:szCs w:val="28"/>
          <w:u w:val="single"/>
        </w:rPr>
        <w:t>COM</w:t>
      </w:r>
      <w:r>
        <w:rPr>
          <w:rFonts w:ascii="Garamond" w:hAnsi="Garamond" w:cs="Garamond"/>
          <w:b/>
          <w:bCs/>
          <w:color w:val="000000"/>
          <w:spacing w:val="10"/>
          <w:sz w:val="28"/>
          <w:szCs w:val="28"/>
          <w:u w:val="single"/>
        </w:rPr>
        <w:t xml:space="preserve"> </w:t>
      </w:r>
      <w:r w:rsidRPr="002F2DB7">
        <w:rPr>
          <w:rFonts w:ascii="Garamond" w:hAnsi="Garamond" w:cs="Garamond"/>
          <w:b/>
          <w:bCs/>
          <w:color w:val="000000"/>
          <w:spacing w:val="10"/>
          <w:sz w:val="28"/>
          <w:szCs w:val="28"/>
          <w:u w:val="single"/>
        </w:rPr>
        <w:t xml:space="preserve">ERT </w:t>
      </w:r>
    </w:p>
    <w:p w:rsidR="00AE5F14" w:rsidRDefault="00AE5F14" w:rsidP="004F4B21">
      <w:pPr>
        <w:jc w:val="both"/>
        <w:rPr>
          <w:rFonts w:ascii="Garamond" w:hAnsi="Garamond" w:cs="Garamond"/>
          <w:color w:val="000000"/>
          <w:spacing w:val="10"/>
          <w:sz w:val="28"/>
          <w:szCs w:val="28"/>
        </w:rPr>
      </w:pPr>
      <w:r w:rsidRPr="002F2DB7">
        <w:rPr>
          <w:rFonts w:ascii="Garamond" w:hAnsi="Garamond" w:cs="Garamond"/>
          <w:color w:val="000000"/>
          <w:spacing w:val="10"/>
          <w:sz w:val="28"/>
          <w:szCs w:val="28"/>
        </w:rPr>
        <w:tab/>
      </w:r>
      <w:r>
        <w:rPr>
          <w:rFonts w:ascii="Garamond" w:hAnsi="Garamond" w:cs="Garamond"/>
          <w:color w:val="000000"/>
          <w:spacing w:val="10"/>
          <w:sz w:val="28"/>
          <w:szCs w:val="28"/>
        </w:rPr>
        <w:t>Activitatea de comert en gros cu produse energetice s-a desfăsurat</w:t>
      </w:r>
      <w:r w:rsidRPr="000D061B">
        <w:rPr>
          <w:rFonts w:ascii="Garamond" w:hAnsi="Garamond" w:cs="Garamond"/>
          <w:color w:val="000000"/>
          <w:spacing w:val="10"/>
          <w:sz w:val="28"/>
          <w:szCs w:val="28"/>
        </w:rPr>
        <w:t xml:space="preserve"> în procent de</w:t>
      </w:r>
      <w:r>
        <w:rPr>
          <w:rFonts w:ascii="Garamond" w:hAnsi="Garamond" w:cs="Garamond"/>
          <w:color w:val="000000"/>
          <w:spacing w:val="10"/>
          <w:sz w:val="28"/>
          <w:szCs w:val="28"/>
        </w:rPr>
        <w:t xml:space="preserve"> 98% cu un singur beneficiar, o societate de transporturi auto.</w:t>
      </w:r>
    </w:p>
    <w:p w:rsidR="00AE5F14" w:rsidRDefault="00AE5F14" w:rsidP="004F4B21">
      <w:pPr>
        <w:ind w:firstLine="708"/>
        <w:jc w:val="both"/>
        <w:rPr>
          <w:rFonts w:ascii="Garamond" w:hAnsi="Garamond" w:cs="Garamond"/>
          <w:color w:val="000000"/>
          <w:spacing w:val="10"/>
          <w:sz w:val="28"/>
          <w:szCs w:val="28"/>
        </w:rPr>
      </w:pPr>
      <w:r>
        <w:rPr>
          <w:rFonts w:ascii="Garamond" w:hAnsi="Garamond" w:cs="Garamond"/>
          <w:color w:val="000000"/>
          <w:spacing w:val="10"/>
          <w:sz w:val="28"/>
          <w:szCs w:val="28"/>
        </w:rPr>
        <w:t xml:space="preserve">În anul 2013, rulajul de marfă a fost de 446.791 l, cu 63.200 l, respectiv 13% mai mic decât rulajul înregistrat în anul 2012. Această situatie se explică prin reducerea activitătii principalului beneficiar, pe o piată cu o concurentă crescândă în ultimii ani .    </w:t>
      </w:r>
    </w:p>
    <w:p w:rsidR="00AE5F14" w:rsidRDefault="00AE5F14" w:rsidP="004F4B21">
      <w:pPr>
        <w:jc w:val="both"/>
        <w:rPr>
          <w:rFonts w:ascii="Garamond" w:hAnsi="Garamond" w:cs="Garamond"/>
          <w:color w:val="000000"/>
          <w:spacing w:val="10"/>
          <w:sz w:val="28"/>
          <w:szCs w:val="28"/>
        </w:rPr>
      </w:pPr>
      <w:r w:rsidRPr="002F2DB7">
        <w:rPr>
          <w:rFonts w:ascii="Garamond" w:hAnsi="Garamond" w:cs="Garamond"/>
          <w:color w:val="000000"/>
          <w:spacing w:val="10"/>
          <w:sz w:val="28"/>
          <w:szCs w:val="28"/>
        </w:rPr>
        <w:t xml:space="preserve"> </w:t>
      </w:r>
      <w:r>
        <w:rPr>
          <w:rFonts w:ascii="Garamond" w:hAnsi="Garamond" w:cs="Garamond"/>
          <w:color w:val="000000"/>
          <w:spacing w:val="10"/>
          <w:sz w:val="28"/>
          <w:szCs w:val="28"/>
        </w:rPr>
        <w:tab/>
        <w:t>În anul 2013, pretul de achizitie a scăzut cu 2 % fată de pretul</w:t>
      </w:r>
      <w:r w:rsidRPr="00D7681D">
        <w:rPr>
          <w:rFonts w:ascii="Garamond" w:hAnsi="Garamond" w:cs="Garamond"/>
          <w:color w:val="000000"/>
          <w:spacing w:val="10"/>
          <w:sz w:val="28"/>
          <w:szCs w:val="28"/>
        </w:rPr>
        <w:t xml:space="preserve"> </w:t>
      </w:r>
      <w:r>
        <w:rPr>
          <w:rFonts w:ascii="Garamond" w:hAnsi="Garamond" w:cs="Garamond"/>
          <w:color w:val="000000"/>
          <w:spacing w:val="10"/>
          <w:sz w:val="28"/>
          <w:szCs w:val="28"/>
        </w:rPr>
        <w:t>de achizitie înregistrat în anul 2012, iar pretul de vânzare a crescut cu 0,5 % fată de aceeasi perioadă de referintă . Această evolutie a determinat realizarea profitului în conditiile în care veniturile au fost realizate în proportie de 88% fată de veniturile programate.</w:t>
      </w:r>
    </w:p>
    <w:p w:rsidR="00AE5F14" w:rsidRDefault="00AE5F14" w:rsidP="004F4B21">
      <w:pPr>
        <w:ind w:firstLine="720"/>
        <w:jc w:val="both"/>
        <w:rPr>
          <w:rFonts w:ascii="Garamond" w:hAnsi="Garamond" w:cs="Garamond"/>
          <w:color w:val="000000"/>
          <w:spacing w:val="10"/>
          <w:sz w:val="28"/>
          <w:szCs w:val="28"/>
        </w:rPr>
      </w:pPr>
      <w:r w:rsidRPr="002F2DB7">
        <w:rPr>
          <w:rFonts w:ascii="Garamond" w:hAnsi="Garamond" w:cs="Garamond"/>
          <w:color w:val="000000"/>
          <w:spacing w:val="10"/>
          <w:sz w:val="28"/>
          <w:szCs w:val="28"/>
        </w:rPr>
        <w:t xml:space="preserve"> Comparativ cu prevederile BVC, se constatã cã aceastã activitate a </w:t>
      </w:r>
      <w:r>
        <w:rPr>
          <w:rFonts w:ascii="Garamond" w:hAnsi="Garamond" w:cs="Garamond"/>
          <w:color w:val="000000"/>
          <w:spacing w:val="10"/>
          <w:sz w:val="28"/>
          <w:szCs w:val="28"/>
        </w:rPr>
        <w:t xml:space="preserve">depăsit </w:t>
      </w:r>
      <w:r w:rsidRPr="002F2DB7">
        <w:rPr>
          <w:rFonts w:ascii="Garamond" w:hAnsi="Garamond" w:cs="Garamond"/>
          <w:color w:val="000000"/>
          <w:spacing w:val="10"/>
          <w:sz w:val="28"/>
          <w:szCs w:val="28"/>
        </w:rPr>
        <w:t xml:space="preserve"> profitul programat</w:t>
      </w:r>
      <w:r>
        <w:rPr>
          <w:rFonts w:ascii="Garamond" w:hAnsi="Garamond" w:cs="Garamond"/>
          <w:color w:val="000000"/>
          <w:spacing w:val="10"/>
          <w:sz w:val="28"/>
          <w:szCs w:val="28"/>
        </w:rPr>
        <w:t xml:space="preserve"> cu 5,5%. Se mentionează că suma de 10.739 lei din profitul acestei activităti reprezintă profit din vânzări deseuri metalice .</w:t>
      </w:r>
    </w:p>
    <w:p w:rsidR="00AE5F14" w:rsidRDefault="00AE5F14" w:rsidP="004F4B21">
      <w:pPr>
        <w:jc w:val="both"/>
        <w:rPr>
          <w:rFonts w:ascii="Garamond" w:hAnsi="Garamond" w:cs="Garamond"/>
          <w:b/>
          <w:bCs/>
          <w:color w:val="000000"/>
          <w:spacing w:val="10"/>
          <w:sz w:val="28"/>
          <w:szCs w:val="28"/>
          <w:u w:val="single"/>
        </w:rPr>
      </w:pPr>
    </w:p>
    <w:p w:rsidR="00AE5F14" w:rsidRPr="002F2DB7" w:rsidRDefault="00AE5F14" w:rsidP="004F4B21">
      <w:pPr>
        <w:jc w:val="both"/>
        <w:rPr>
          <w:rFonts w:ascii="Garamond" w:hAnsi="Garamond" w:cs="Garamond"/>
          <w:b/>
          <w:bCs/>
          <w:color w:val="000000"/>
          <w:spacing w:val="10"/>
          <w:sz w:val="28"/>
          <w:szCs w:val="28"/>
          <w:u w:val="single"/>
        </w:rPr>
      </w:pPr>
      <w:r>
        <w:rPr>
          <w:rFonts w:ascii="Garamond" w:hAnsi="Garamond" w:cs="Garamond"/>
          <w:b/>
          <w:bCs/>
          <w:color w:val="000000"/>
          <w:spacing w:val="10"/>
          <w:sz w:val="28"/>
          <w:szCs w:val="28"/>
          <w:u w:val="single"/>
        </w:rPr>
        <w:t xml:space="preserve">PRESTATII  </w:t>
      </w:r>
      <w:r w:rsidRPr="002F2DB7">
        <w:rPr>
          <w:rFonts w:ascii="Garamond" w:hAnsi="Garamond" w:cs="Garamond"/>
          <w:b/>
          <w:bCs/>
          <w:color w:val="000000"/>
          <w:spacing w:val="10"/>
          <w:sz w:val="28"/>
          <w:szCs w:val="28"/>
          <w:u w:val="single"/>
        </w:rPr>
        <w:t xml:space="preserve"> </w:t>
      </w:r>
    </w:p>
    <w:p w:rsidR="00AE5F14" w:rsidRDefault="00AE5F14" w:rsidP="004F4B21">
      <w:pPr>
        <w:ind w:firstLine="720"/>
        <w:jc w:val="both"/>
        <w:rPr>
          <w:rFonts w:ascii="Garamond" w:hAnsi="Garamond" w:cs="Garamond"/>
          <w:color w:val="000000"/>
          <w:spacing w:val="10"/>
          <w:sz w:val="28"/>
          <w:szCs w:val="28"/>
        </w:rPr>
      </w:pPr>
      <w:r>
        <w:rPr>
          <w:rFonts w:ascii="Garamond" w:hAnsi="Garamond" w:cs="Garamond"/>
          <w:color w:val="000000"/>
          <w:spacing w:val="10"/>
          <w:sz w:val="28"/>
          <w:szCs w:val="28"/>
        </w:rPr>
        <w:t>În anul 2013, urmare finalizării unor lucrări de constructii în judet (autostrada Cernavodă-Constanta, centura ocolitoare a orasului Constanta), se remarcă o scădere drastică a cererii de utilaje de constructii. Astfel, în 2013, numărul de ore lucrate sub contract la această activitate a fost de 3974, ceea ce reprezintă cca.76% din orele lucrate sub contract în anul 2012 si din prevederile BVC.</w:t>
      </w:r>
    </w:p>
    <w:p w:rsidR="00AE5F14" w:rsidRDefault="00AE5F14" w:rsidP="004F4B21">
      <w:pPr>
        <w:ind w:firstLine="567"/>
        <w:jc w:val="both"/>
        <w:rPr>
          <w:rFonts w:ascii="Garamond" w:hAnsi="Garamond" w:cs="Garamond"/>
          <w:color w:val="000000"/>
          <w:spacing w:val="10"/>
          <w:sz w:val="28"/>
          <w:szCs w:val="28"/>
        </w:rPr>
      </w:pPr>
      <w:r>
        <w:rPr>
          <w:rFonts w:ascii="Garamond" w:hAnsi="Garamond" w:cs="Garamond"/>
          <w:color w:val="000000"/>
          <w:spacing w:val="10"/>
          <w:sz w:val="28"/>
          <w:szCs w:val="28"/>
        </w:rPr>
        <w:t>Astfel, în perioada martie-noiembrie au lucrat trei utilaje de construcţii din cinci.</w:t>
      </w:r>
    </w:p>
    <w:p w:rsidR="00AE5F14" w:rsidRDefault="00AE5F14" w:rsidP="004F4B21">
      <w:pPr>
        <w:ind w:firstLine="567"/>
        <w:jc w:val="both"/>
        <w:rPr>
          <w:rFonts w:ascii="Garamond" w:hAnsi="Garamond" w:cs="Garamond"/>
          <w:color w:val="000000"/>
          <w:spacing w:val="10"/>
          <w:sz w:val="28"/>
          <w:szCs w:val="28"/>
        </w:rPr>
      </w:pPr>
      <w:r>
        <w:rPr>
          <w:rFonts w:ascii="Garamond" w:hAnsi="Garamond" w:cs="Garamond"/>
          <w:color w:val="000000"/>
          <w:spacing w:val="10"/>
          <w:sz w:val="28"/>
          <w:szCs w:val="28"/>
        </w:rPr>
        <w:t>Autoîncărcătorul Dressta 520 a necesitat în semestrul I lucrări de reparaţii în vederea repunerii lui în funcţiune.</w:t>
      </w:r>
    </w:p>
    <w:p w:rsidR="00AE5F14" w:rsidRPr="004B2116" w:rsidRDefault="00AE5F14" w:rsidP="004F4B21">
      <w:pPr>
        <w:ind w:firstLine="720"/>
        <w:jc w:val="both"/>
        <w:rPr>
          <w:rFonts w:ascii="Garamond" w:hAnsi="Garamond" w:cs="Garamond"/>
          <w:color w:val="000000"/>
          <w:spacing w:val="10"/>
          <w:sz w:val="28"/>
          <w:szCs w:val="28"/>
        </w:rPr>
      </w:pPr>
      <w:r>
        <w:rPr>
          <w:rFonts w:ascii="Garamond" w:hAnsi="Garamond" w:cs="Garamond"/>
          <w:color w:val="000000"/>
          <w:spacing w:val="10"/>
          <w:sz w:val="28"/>
          <w:szCs w:val="28"/>
        </w:rPr>
        <w:t>În perioada în care utilajele nu au funcţionat, mecanicii de utilaje au lucrat în program redus de 4 zile pe săptămână, conform Codului Muncii.</w:t>
      </w:r>
    </w:p>
    <w:p w:rsidR="00AE5F14" w:rsidRDefault="00AE5F14" w:rsidP="004F4B21">
      <w:pPr>
        <w:ind w:firstLine="720"/>
        <w:jc w:val="both"/>
        <w:rPr>
          <w:rFonts w:ascii="Garamond" w:hAnsi="Garamond" w:cs="Garamond"/>
          <w:color w:val="000000"/>
          <w:spacing w:val="10"/>
          <w:sz w:val="28"/>
          <w:szCs w:val="28"/>
        </w:rPr>
      </w:pPr>
      <w:r>
        <w:rPr>
          <w:rFonts w:ascii="Garamond" w:hAnsi="Garamond" w:cs="Garamond"/>
          <w:color w:val="000000"/>
          <w:spacing w:val="10"/>
          <w:sz w:val="28"/>
          <w:szCs w:val="28"/>
        </w:rPr>
        <w:t xml:space="preserve"> În plus, urmare scăderii cererii, s-a remarcat si o scădere a tarifelor de închiriere utilaje cu cca.15% fată de tarifele din anul 2012 (49,90 lei/oră activă, fată de 59,10 lei tarif oră activă). În aceeasi perioadă, tariful înregistrat la ore stationare a scăzut cu 8 % (de la 23,40 lei/oră anul 2012, la 21,40lei/oră în  anul 2013). Ca urmare, veniturile realizate în anul 2013 reprezintă 55% din veniturile programate, iar profitul înregistreazã o nerealizare de 123.679,20 lei .</w:t>
      </w:r>
    </w:p>
    <w:p w:rsidR="00AE5F14" w:rsidRDefault="00AE5F14" w:rsidP="004F4B21">
      <w:pPr>
        <w:jc w:val="both"/>
        <w:rPr>
          <w:rFonts w:ascii="Garamond" w:hAnsi="Garamond" w:cs="Garamond"/>
          <w:b/>
          <w:bCs/>
          <w:color w:val="000000"/>
          <w:spacing w:val="10"/>
          <w:sz w:val="28"/>
          <w:szCs w:val="28"/>
          <w:u w:val="single"/>
        </w:rPr>
      </w:pPr>
    </w:p>
    <w:p w:rsidR="00AE5F14" w:rsidRDefault="00AE5F14" w:rsidP="004F4B21">
      <w:pPr>
        <w:jc w:val="both"/>
        <w:rPr>
          <w:rFonts w:ascii="Garamond" w:hAnsi="Garamond" w:cs="Garamond"/>
          <w:b/>
          <w:bCs/>
          <w:color w:val="000000"/>
          <w:spacing w:val="10"/>
          <w:sz w:val="28"/>
          <w:szCs w:val="28"/>
          <w:u w:val="single"/>
        </w:rPr>
      </w:pPr>
      <w:r>
        <w:rPr>
          <w:rFonts w:ascii="Garamond" w:hAnsi="Garamond" w:cs="Garamond"/>
          <w:b/>
          <w:bCs/>
          <w:color w:val="000000"/>
          <w:spacing w:val="10"/>
          <w:sz w:val="28"/>
          <w:szCs w:val="28"/>
          <w:u w:val="single"/>
        </w:rPr>
        <w:t xml:space="preserve">ÎNCHIRIERI </w:t>
      </w:r>
    </w:p>
    <w:p w:rsidR="00AE5F14" w:rsidRPr="00E21DD9" w:rsidRDefault="00AE5F14" w:rsidP="004F4B21">
      <w:pPr>
        <w:jc w:val="both"/>
        <w:rPr>
          <w:rFonts w:ascii="Garamond" w:hAnsi="Garamond" w:cs="Garamond"/>
          <w:color w:val="000000"/>
          <w:spacing w:val="10"/>
          <w:sz w:val="28"/>
          <w:szCs w:val="28"/>
        </w:rPr>
      </w:pPr>
      <w:r>
        <w:rPr>
          <w:rFonts w:ascii="Garamond" w:hAnsi="Garamond" w:cs="Garamond"/>
          <w:color w:val="000000"/>
          <w:spacing w:val="10"/>
          <w:sz w:val="28"/>
          <w:szCs w:val="28"/>
        </w:rPr>
        <w:tab/>
      </w:r>
      <w:r w:rsidRPr="00E21DD9">
        <w:rPr>
          <w:rFonts w:ascii="Garamond" w:hAnsi="Garamond" w:cs="Garamond"/>
          <w:color w:val="000000"/>
          <w:spacing w:val="10"/>
          <w:sz w:val="28"/>
          <w:szCs w:val="28"/>
        </w:rPr>
        <w:t xml:space="preserve">În </w:t>
      </w:r>
      <w:r>
        <w:rPr>
          <w:rFonts w:ascii="Garamond" w:hAnsi="Garamond" w:cs="Garamond"/>
          <w:color w:val="000000"/>
          <w:spacing w:val="10"/>
          <w:sz w:val="28"/>
          <w:szCs w:val="28"/>
        </w:rPr>
        <w:t>anul</w:t>
      </w:r>
      <w:r w:rsidRPr="00E21DD9">
        <w:rPr>
          <w:rFonts w:ascii="Garamond" w:hAnsi="Garamond" w:cs="Garamond"/>
          <w:color w:val="000000"/>
          <w:spacing w:val="10"/>
          <w:sz w:val="28"/>
          <w:szCs w:val="28"/>
        </w:rPr>
        <w:t xml:space="preserve"> 201</w:t>
      </w:r>
      <w:r>
        <w:rPr>
          <w:rFonts w:ascii="Garamond" w:hAnsi="Garamond" w:cs="Garamond"/>
          <w:color w:val="000000"/>
          <w:spacing w:val="10"/>
          <w:sz w:val="28"/>
          <w:szCs w:val="28"/>
        </w:rPr>
        <w:t>3</w:t>
      </w:r>
      <w:r w:rsidRPr="00E21DD9">
        <w:rPr>
          <w:rFonts w:ascii="Garamond" w:hAnsi="Garamond" w:cs="Garamond"/>
          <w:color w:val="000000"/>
          <w:spacing w:val="10"/>
          <w:sz w:val="28"/>
          <w:szCs w:val="28"/>
        </w:rPr>
        <w:t xml:space="preserve">, situatia centrului de profit </w:t>
      </w:r>
      <w:r>
        <w:rPr>
          <w:rFonts w:ascii="Garamond" w:hAnsi="Garamond" w:cs="Garamond"/>
          <w:color w:val="000000"/>
          <w:spacing w:val="10"/>
          <w:sz w:val="28"/>
          <w:szCs w:val="28"/>
        </w:rPr>
        <w:t>ÎNCHI</w:t>
      </w:r>
      <w:r w:rsidRPr="00E21DD9">
        <w:rPr>
          <w:rFonts w:ascii="Garamond" w:hAnsi="Garamond" w:cs="Garamond"/>
          <w:color w:val="000000"/>
          <w:spacing w:val="10"/>
          <w:sz w:val="28"/>
          <w:szCs w:val="28"/>
        </w:rPr>
        <w:t>RI</w:t>
      </w:r>
      <w:r>
        <w:rPr>
          <w:rFonts w:ascii="Garamond" w:hAnsi="Garamond" w:cs="Garamond"/>
          <w:color w:val="000000"/>
          <w:spacing w:val="10"/>
          <w:sz w:val="28"/>
          <w:szCs w:val="28"/>
        </w:rPr>
        <w:t>ER</w:t>
      </w:r>
      <w:r w:rsidRPr="00E21DD9">
        <w:rPr>
          <w:rFonts w:ascii="Garamond" w:hAnsi="Garamond" w:cs="Garamond"/>
          <w:color w:val="000000"/>
          <w:spacing w:val="10"/>
          <w:sz w:val="28"/>
          <w:szCs w:val="28"/>
        </w:rPr>
        <w:t>I (fãrã a lua în considerare consumul de utilitãti), comparativ cu prevederile BVC</w:t>
      </w:r>
      <w:r>
        <w:rPr>
          <w:rFonts w:ascii="Garamond" w:hAnsi="Garamond" w:cs="Garamond"/>
          <w:color w:val="000000"/>
          <w:spacing w:val="10"/>
          <w:sz w:val="28"/>
          <w:szCs w:val="28"/>
        </w:rPr>
        <w:t xml:space="preserve"> si cu realizările anului 2012</w:t>
      </w:r>
      <w:r w:rsidRPr="00E21DD9">
        <w:rPr>
          <w:rFonts w:ascii="Garamond" w:hAnsi="Garamond" w:cs="Garamond"/>
          <w:color w:val="000000"/>
          <w:spacing w:val="10"/>
          <w:sz w:val="28"/>
          <w:szCs w:val="28"/>
        </w:rPr>
        <w:t xml:space="preserve"> se prezintã astfel (în lei):</w:t>
      </w:r>
    </w:p>
    <w:p w:rsidR="00AE5F14" w:rsidRDefault="00AE5F14" w:rsidP="004F4B21">
      <w:pPr>
        <w:ind w:left="360"/>
        <w:jc w:val="both"/>
        <w:rPr>
          <w:rFonts w:ascii="Garamond" w:hAnsi="Garamond" w:cs="Garamond"/>
          <w:color w:val="000000"/>
          <w:spacing w:val="10"/>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2"/>
        <w:gridCol w:w="2100"/>
        <w:gridCol w:w="2100"/>
        <w:gridCol w:w="1940"/>
        <w:gridCol w:w="1617"/>
      </w:tblGrid>
      <w:tr w:rsidR="00AE5F14" w:rsidRPr="00E102C6">
        <w:tc>
          <w:tcPr>
            <w:tcW w:w="1129" w:type="pct"/>
          </w:tcPr>
          <w:p w:rsidR="00AE5F14" w:rsidRPr="00E102C6" w:rsidRDefault="00AE5F14" w:rsidP="009131B3">
            <w:pPr>
              <w:jc w:val="both"/>
              <w:rPr>
                <w:rFonts w:ascii="Garamond" w:hAnsi="Garamond" w:cs="Garamond"/>
                <w:color w:val="000000"/>
                <w:spacing w:val="10"/>
                <w:sz w:val="28"/>
                <w:szCs w:val="28"/>
              </w:rPr>
            </w:pPr>
          </w:p>
        </w:tc>
        <w:tc>
          <w:tcPr>
            <w:tcW w:w="1048" w:type="pct"/>
          </w:tcPr>
          <w:p w:rsidR="00AE5F14" w:rsidRPr="00E102C6" w:rsidRDefault="00AE5F14" w:rsidP="009131B3">
            <w:pPr>
              <w:jc w:val="center"/>
              <w:rPr>
                <w:rFonts w:ascii="Garamond" w:hAnsi="Garamond" w:cs="Garamond"/>
                <w:color w:val="000000"/>
                <w:spacing w:val="10"/>
                <w:sz w:val="24"/>
                <w:szCs w:val="24"/>
              </w:rPr>
            </w:pPr>
            <w:r w:rsidRPr="00E102C6">
              <w:rPr>
                <w:rFonts w:ascii="Garamond" w:hAnsi="Garamond" w:cs="Garamond"/>
                <w:color w:val="000000"/>
                <w:spacing w:val="10"/>
                <w:sz w:val="24"/>
                <w:szCs w:val="24"/>
              </w:rPr>
              <w:t>REALIZAT</w:t>
            </w:r>
          </w:p>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anul</w:t>
            </w:r>
            <w:r w:rsidRPr="00E102C6">
              <w:rPr>
                <w:rFonts w:ascii="Garamond" w:hAnsi="Garamond" w:cs="Garamond"/>
                <w:color w:val="000000"/>
                <w:spacing w:val="10"/>
                <w:sz w:val="24"/>
                <w:szCs w:val="24"/>
              </w:rPr>
              <w:t xml:space="preserve"> 2012</w:t>
            </w:r>
          </w:p>
        </w:tc>
        <w:tc>
          <w:tcPr>
            <w:tcW w:w="1048" w:type="pct"/>
          </w:tcPr>
          <w:p w:rsidR="00AE5F14" w:rsidRPr="00E102C6" w:rsidRDefault="00AE5F14" w:rsidP="009131B3">
            <w:pPr>
              <w:jc w:val="center"/>
              <w:rPr>
                <w:rFonts w:ascii="Garamond" w:hAnsi="Garamond" w:cs="Garamond"/>
                <w:color w:val="000000"/>
                <w:spacing w:val="10"/>
                <w:sz w:val="24"/>
                <w:szCs w:val="24"/>
              </w:rPr>
            </w:pPr>
            <w:r w:rsidRPr="00E102C6">
              <w:rPr>
                <w:rFonts w:ascii="Garamond" w:hAnsi="Garamond" w:cs="Garamond"/>
                <w:color w:val="000000"/>
                <w:spacing w:val="10"/>
                <w:sz w:val="24"/>
                <w:szCs w:val="24"/>
              </w:rPr>
              <w:t>PROGRAM</w:t>
            </w:r>
          </w:p>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anul</w:t>
            </w:r>
            <w:r w:rsidRPr="00E102C6">
              <w:rPr>
                <w:rFonts w:ascii="Garamond" w:hAnsi="Garamond" w:cs="Garamond"/>
                <w:color w:val="000000"/>
                <w:spacing w:val="10"/>
                <w:sz w:val="24"/>
                <w:szCs w:val="24"/>
              </w:rPr>
              <w:t xml:space="preserve"> 201</w:t>
            </w:r>
            <w:r>
              <w:rPr>
                <w:rFonts w:ascii="Garamond" w:hAnsi="Garamond" w:cs="Garamond"/>
                <w:color w:val="000000"/>
                <w:spacing w:val="10"/>
                <w:sz w:val="24"/>
                <w:szCs w:val="24"/>
              </w:rPr>
              <w:t>3</w:t>
            </w:r>
          </w:p>
        </w:tc>
        <w:tc>
          <w:tcPr>
            <w:tcW w:w="968" w:type="pct"/>
          </w:tcPr>
          <w:p w:rsidR="00AE5F14" w:rsidRPr="00E102C6" w:rsidRDefault="00AE5F14" w:rsidP="009131B3">
            <w:pPr>
              <w:jc w:val="center"/>
              <w:rPr>
                <w:rFonts w:ascii="Garamond" w:hAnsi="Garamond" w:cs="Garamond"/>
                <w:color w:val="000000"/>
                <w:spacing w:val="10"/>
                <w:sz w:val="24"/>
                <w:szCs w:val="24"/>
              </w:rPr>
            </w:pPr>
            <w:r w:rsidRPr="00E102C6">
              <w:rPr>
                <w:rFonts w:ascii="Garamond" w:hAnsi="Garamond" w:cs="Garamond"/>
                <w:color w:val="000000"/>
                <w:spacing w:val="10"/>
                <w:sz w:val="24"/>
                <w:szCs w:val="24"/>
              </w:rPr>
              <w:t>REALIZAT</w:t>
            </w:r>
          </w:p>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anul</w:t>
            </w:r>
            <w:r w:rsidRPr="00E102C6">
              <w:rPr>
                <w:rFonts w:ascii="Garamond" w:hAnsi="Garamond" w:cs="Garamond"/>
                <w:color w:val="000000"/>
                <w:spacing w:val="10"/>
                <w:sz w:val="24"/>
                <w:szCs w:val="24"/>
              </w:rPr>
              <w:t xml:space="preserve"> 201</w:t>
            </w:r>
            <w:r>
              <w:rPr>
                <w:rFonts w:ascii="Garamond" w:hAnsi="Garamond" w:cs="Garamond"/>
                <w:color w:val="000000"/>
                <w:spacing w:val="10"/>
                <w:sz w:val="24"/>
                <w:szCs w:val="24"/>
              </w:rPr>
              <w:t>3</w:t>
            </w:r>
          </w:p>
        </w:tc>
        <w:tc>
          <w:tcPr>
            <w:tcW w:w="807" w:type="pct"/>
            <w:vAlign w:val="center"/>
          </w:tcPr>
          <w:p w:rsidR="00AE5F14" w:rsidRPr="00E102C6" w:rsidRDefault="00AE5F14" w:rsidP="009131B3">
            <w:pPr>
              <w:jc w:val="center"/>
              <w:rPr>
                <w:rFonts w:ascii="Garamond" w:hAnsi="Garamond" w:cs="Garamond"/>
                <w:color w:val="000000"/>
                <w:spacing w:val="10"/>
                <w:sz w:val="24"/>
                <w:szCs w:val="24"/>
              </w:rPr>
            </w:pPr>
            <w:r w:rsidRPr="00E102C6">
              <w:rPr>
                <w:rFonts w:ascii="Garamond" w:hAnsi="Garamond" w:cs="Garamond"/>
                <w:color w:val="000000"/>
                <w:spacing w:val="10"/>
                <w:sz w:val="24"/>
                <w:szCs w:val="24"/>
              </w:rPr>
              <w:t>%</w:t>
            </w:r>
          </w:p>
        </w:tc>
      </w:tr>
      <w:tr w:rsidR="00AE5F14" w:rsidRPr="00E102C6">
        <w:tc>
          <w:tcPr>
            <w:tcW w:w="1129" w:type="pct"/>
          </w:tcPr>
          <w:p w:rsidR="00AE5F14" w:rsidRPr="00E102C6" w:rsidRDefault="00AE5F14" w:rsidP="009131B3">
            <w:pPr>
              <w:jc w:val="both"/>
              <w:rPr>
                <w:rFonts w:ascii="Garamond" w:hAnsi="Garamond" w:cs="Garamond"/>
                <w:color w:val="000000"/>
                <w:spacing w:val="10"/>
                <w:sz w:val="24"/>
                <w:szCs w:val="24"/>
              </w:rPr>
            </w:pPr>
            <w:r w:rsidRPr="00E102C6">
              <w:rPr>
                <w:rFonts w:ascii="Garamond" w:hAnsi="Garamond" w:cs="Garamond"/>
                <w:color w:val="000000"/>
                <w:spacing w:val="10"/>
                <w:sz w:val="24"/>
                <w:szCs w:val="24"/>
              </w:rPr>
              <w:t xml:space="preserve">Venituri </w:t>
            </w:r>
          </w:p>
        </w:tc>
        <w:tc>
          <w:tcPr>
            <w:tcW w:w="1048" w:type="pct"/>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474.974</w:t>
            </w:r>
          </w:p>
        </w:tc>
        <w:tc>
          <w:tcPr>
            <w:tcW w:w="1048" w:type="pct"/>
            <w:vAlign w:val="center"/>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1.013.580</w:t>
            </w:r>
          </w:p>
        </w:tc>
        <w:tc>
          <w:tcPr>
            <w:tcW w:w="968" w:type="pct"/>
          </w:tcPr>
          <w:p w:rsidR="00AE5F14" w:rsidRPr="00E102C6" w:rsidRDefault="00AE5F14" w:rsidP="001F046F">
            <w:pPr>
              <w:jc w:val="center"/>
              <w:rPr>
                <w:rFonts w:ascii="Garamond" w:hAnsi="Garamond" w:cs="Garamond"/>
                <w:color w:val="000000"/>
                <w:spacing w:val="10"/>
                <w:sz w:val="24"/>
                <w:szCs w:val="24"/>
              </w:rPr>
            </w:pPr>
            <w:r>
              <w:rPr>
                <w:rFonts w:ascii="Garamond" w:hAnsi="Garamond" w:cs="Garamond"/>
                <w:color w:val="000000"/>
                <w:spacing w:val="10"/>
                <w:sz w:val="24"/>
                <w:szCs w:val="24"/>
              </w:rPr>
              <w:t>278.461</w:t>
            </w:r>
          </w:p>
        </w:tc>
        <w:tc>
          <w:tcPr>
            <w:tcW w:w="807" w:type="pct"/>
            <w:vAlign w:val="center"/>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27</w:t>
            </w:r>
          </w:p>
        </w:tc>
      </w:tr>
      <w:tr w:rsidR="00AE5F14" w:rsidRPr="00E102C6">
        <w:tc>
          <w:tcPr>
            <w:tcW w:w="1129" w:type="pct"/>
          </w:tcPr>
          <w:p w:rsidR="00AE5F14" w:rsidRPr="00E102C6" w:rsidRDefault="00AE5F14" w:rsidP="009131B3">
            <w:pPr>
              <w:jc w:val="both"/>
              <w:rPr>
                <w:rFonts w:ascii="Garamond" w:hAnsi="Garamond" w:cs="Garamond"/>
                <w:color w:val="000000"/>
                <w:spacing w:val="10"/>
                <w:sz w:val="24"/>
                <w:szCs w:val="24"/>
              </w:rPr>
            </w:pPr>
            <w:r w:rsidRPr="00E102C6">
              <w:rPr>
                <w:rFonts w:ascii="Garamond" w:hAnsi="Garamond" w:cs="Garamond"/>
                <w:color w:val="000000"/>
                <w:spacing w:val="10"/>
                <w:sz w:val="24"/>
                <w:szCs w:val="24"/>
              </w:rPr>
              <w:t xml:space="preserve">Cheltuieli </w:t>
            </w:r>
          </w:p>
        </w:tc>
        <w:tc>
          <w:tcPr>
            <w:tcW w:w="1048" w:type="pct"/>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351.466</w:t>
            </w:r>
          </w:p>
        </w:tc>
        <w:tc>
          <w:tcPr>
            <w:tcW w:w="1048" w:type="pct"/>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751.500</w:t>
            </w:r>
          </w:p>
        </w:tc>
        <w:tc>
          <w:tcPr>
            <w:tcW w:w="968" w:type="pct"/>
          </w:tcPr>
          <w:p w:rsidR="00AE5F14" w:rsidRPr="00E102C6" w:rsidRDefault="00AE5F14" w:rsidP="001F046F">
            <w:pPr>
              <w:jc w:val="center"/>
              <w:rPr>
                <w:rFonts w:ascii="Garamond" w:hAnsi="Garamond" w:cs="Garamond"/>
                <w:color w:val="000000"/>
                <w:spacing w:val="10"/>
                <w:sz w:val="24"/>
                <w:szCs w:val="24"/>
              </w:rPr>
            </w:pPr>
            <w:r>
              <w:rPr>
                <w:rFonts w:ascii="Garamond" w:hAnsi="Garamond" w:cs="Garamond"/>
                <w:color w:val="000000"/>
                <w:spacing w:val="10"/>
                <w:sz w:val="24"/>
                <w:szCs w:val="24"/>
              </w:rPr>
              <w:t>277.743</w:t>
            </w:r>
          </w:p>
        </w:tc>
        <w:tc>
          <w:tcPr>
            <w:tcW w:w="807" w:type="pct"/>
            <w:vAlign w:val="center"/>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37</w:t>
            </w:r>
          </w:p>
        </w:tc>
      </w:tr>
      <w:tr w:rsidR="00AE5F14" w:rsidRPr="00E102C6">
        <w:tc>
          <w:tcPr>
            <w:tcW w:w="1129" w:type="pct"/>
          </w:tcPr>
          <w:p w:rsidR="00AE5F14" w:rsidRPr="00E102C6" w:rsidRDefault="00AE5F14" w:rsidP="009131B3">
            <w:pPr>
              <w:jc w:val="both"/>
              <w:rPr>
                <w:rFonts w:ascii="Garamond" w:hAnsi="Garamond" w:cs="Garamond"/>
                <w:color w:val="000000"/>
                <w:spacing w:val="10"/>
                <w:sz w:val="24"/>
                <w:szCs w:val="24"/>
              </w:rPr>
            </w:pPr>
            <w:r w:rsidRPr="00E102C6">
              <w:rPr>
                <w:rFonts w:ascii="Garamond" w:hAnsi="Garamond" w:cs="Garamond"/>
                <w:color w:val="000000"/>
                <w:spacing w:val="10"/>
                <w:sz w:val="24"/>
                <w:szCs w:val="24"/>
              </w:rPr>
              <w:t xml:space="preserve">Profit </w:t>
            </w:r>
          </w:p>
        </w:tc>
        <w:tc>
          <w:tcPr>
            <w:tcW w:w="1048" w:type="pct"/>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123.508</w:t>
            </w:r>
          </w:p>
        </w:tc>
        <w:tc>
          <w:tcPr>
            <w:tcW w:w="1048" w:type="pct"/>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262.080</w:t>
            </w:r>
          </w:p>
        </w:tc>
        <w:tc>
          <w:tcPr>
            <w:tcW w:w="968" w:type="pct"/>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717</w:t>
            </w:r>
          </w:p>
        </w:tc>
        <w:tc>
          <w:tcPr>
            <w:tcW w:w="807" w:type="pct"/>
            <w:vAlign w:val="center"/>
          </w:tcPr>
          <w:p w:rsidR="00AE5F14" w:rsidRPr="00E102C6" w:rsidRDefault="00AE5F14" w:rsidP="009131B3">
            <w:pPr>
              <w:jc w:val="center"/>
              <w:rPr>
                <w:rFonts w:ascii="Garamond" w:hAnsi="Garamond" w:cs="Garamond"/>
                <w:color w:val="000000"/>
                <w:spacing w:val="10"/>
                <w:sz w:val="24"/>
                <w:szCs w:val="24"/>
              </w:rPr>
            </w:pPr>
            <w:r>
              <w:rPr>
                <w:rFonts w:ascii="Garamond" w:hAnsi="Garamond" w:cs="Garamond"/>
                <w:color w:val="000000"/>
                <w:spacing w:val="10"/>
                <w:sz w:val="24"/>
                <w:szCs w:val="24"/>
              </w:rPr>
              <w:t>0,3</w:t>
            </w:r>
          </w:p>
        </w:tc>
      </w:tr>
    </w:tbl>
    <w:p w:rsidR="00AE5F14" w:rsidRDefault="00AE5F14" w:rsidP="001F046F">
      <w:pPr>
        <w:ind w:firstLine="708"/>
        <w:jc w:val="both"/>
        <w:rPr>
          <w:color w:val="000000"/>
          <w:spacing w:val="10"/>
          <w:sz w:val="28"/>
          <w:szCs w:val="28"/>
        </w:rPr>
      </w:pPr>
      <w:r>
        <w:rPr>
          <w:rFonts w:ascii="Garamond" w:hAnsi="Garamond" w:cs="Garamond"/>
          <w:color w:val="000000"/>
          <w:spacing w:val="10"/>
          <w:sz w:val="28"/>
          <w:szCs w:val="28"/>
        </w:rPr>
        <w:t>Activitatea de închirieri active a înregistrat cele mai mari nerealizări generate de</w:t>
      </w:r>
      <w:r>
        <w:rPr>
          <w:color w:val="000000"/>
          <w:spacing w:val="10"/>
          <w:sz w:val="28"/>
          <w:szCs w:val="28"/>
        </w:rPr>
        <w:t>:</w:t>
      </w:r>
    </w:p>
    <w:p w:rsidR="00AE5F14" w:rsidRDefault="00AE5F14" w:rsidP="004F4B21">
      <w:pPr>
        <w:numPr>
          <w:ilvl w:val="0"/>
          <w:numId w:val="44"/>
        </w:numPr>
        <w:tabs>
          <w:tab w:val="clear" w:pos="720"/>
          <w:tab w:val="num" w:pos="0"/>
        </w:tabs>
        <w:ind w:left="0" w:firstLine="840"/>
        <w:jc w:val="both"/>
        <w:rPr>
          <w:rFonts w:ascii="Garamond" w:hAnsi="Garamond" w:cs="Garamond"/>
          <w:color w:val="000000"/>
          <w:spacing w:val="10"/>
          <w:sz w:val="28"/>
          <w:szCs w:val="28"/>
        </w:rPr>
      </w:pPr>
      <w:r w:rsidRPr="00ED29BB">
        <w:rPr>
          <w:rFonts w:ascii="Garamond" w:hAnsi="Garamond" w:cs="Garamond"/>
          <w:color w:val="000000"/>
          <w:spacing w:val="10"/>
          <w:sz w:val="28"/>
          <w:szCs w:val="28"/>
        </w:rPr>
        <w:t>Rezilierea contractului cu SC ECOPREFCONSTRUCT SRL. Programul pentru anul 2013 cuprindea atât ven</w:t>
      </w:r>
      <w:r>
        <w:rPr>
          <w:rFonts w:ascii="Garamond" w:hAnsi="Garamond" w:cs="Garamond"/>
          <w:color w:val="000000"/>
          <w:spacing w:val="10"/>
          <w:sz w:val="28"/>
          <w:szCs w:val="28"/>
        </w:rPr>
        <w:t>i</w:t>
      </w:r>
      <w:r w:rsidRPr="00ED29BB">
        <w:rPr>
          <w:rFonts w:ascii="Garamond" w:hAnsi="Garamond" w:cs="Garamond"/>
          <w:color w:val="000000"/>
          <w:spacing w:val="10"/>
          <w:sz w:val="28"/>
          <w:szCs w:val="28"/>
        </w:rPr>
        <w:t>tur</w:t>
      </w:r>
      <w:r>
        <w:rPr>
          <w:rFonts w:ascii="Garamond" w:hAnsi="Garamond" w:cs="Garamond"/>
          <w:color w:val="000000"/>
          <w:spacing w:val="10"/>
          <w:sz w:val="28"/>
          <w:szCs w:val="28"/>
        </w:rPr>
        <w:t>i</w:t>
      </w:r>
      <w:r w:rsidRPr="00ED29BB">
        <w:rPr>
          <w:rFonts w:ascii="Garamond" w:hAnsi="Garamond" w:cs="Garamond"/>
          <w:color w:val="000000"/>
          <w:spacing w:val="10"/>
          <w:sz w:val="28"/>
          <w:szCs w:val="28"/>
        </w:rPr>
        <w:t xml:space="preserve"> din închiriere cât si venituri din refurnizare energie electricã</w:t>
      </w:r>
      <w:r>
        <w:rPr>
          <w:rFonts w:ascii="Garamond" w:hAnsi="Garamond" w:cs="Garamond"/>
          <w:color w:val="000000"/>
          <w:spacing w:val="10"/>
          <w:sz w:val="28"/>
          <w:szCs w:val="28"/>
        </w:rPr>
        <w:t xml:space="preserve"> la un nivel de cca 25% din capacitate.</w:t>
      </w:r>
    </w:p>
    <w:p w:rsidR="00AE5F14" w:rsidRPr="004D7F45" w:rsidRDefault="00AE5F14" w:rsidP="004F4B21">
      <w:pPr>
        <w:numPr>
          <w:ilvl w:val="0"/>
          <w:numId w:val="44"/>
        </w:numPr>
        <w:tabs>
          <w:tab w:val="clear" w:pos="720"/>
          <w:tab w:val="num" w:pos="0"/>
        </w:tabs>
        <w:ind w:left="0" w:firstLine="840"/>
        <w:jc w:val="both"/>
        <w:rPr>
          <w:rFonts w:ascii="Garamond" w:hAnsi="Garamond" w:cs="Garamond"/>
          <w:color w:val="000000"/>
          <w:spacing w:val="10"/>
          <w:sz w:val="28"/>
          <w:szCs w:val="28"/>
        </w:rPr>
      </w:pPr>
      <w:r w:rsidRPr="004D7F45">
        <w:rPr>
          <w:rFonts w:ascii="Garamond" w:hAnsi="Garamond" w:cs="Garamond"/>
          <w:color w:val="000000"/>
          <w:spacing w:val="10"/>
          <w:sz w:val="28"/>
          <w:szCs w:val="28"/>
        </w:rPr>
        <w:t xml:space="preserve">Restrângerea si rezilierea altor contracte de închiriere de cca 27.000 lei </w:t>
      </w:r>
      <w:r>
        <w:rPr>
          <w:rFonts w:ascii="Garamond" w:hAnsi="Garamond" w:cs="Garamond"/>
          <w:color w:val="000000"/>
          <w:spacing w:val="10"/>
          <w:sz w:val="28"/>
          <w:szCs w:val="28"/>
        </w:rPr>
        <w:t xml:space="preserve">în timp ce programul </w:t>
      </w:r>
      <w:r w:rsidRPr="004D7F45">
        <w:rPr>
          <w:rFonts w:ascii="Garamond" w:hAnsi="Garamond" w:cs="Garamond"/>
          <w:color w:val="000000"/>
          <w:spacing w:val="10"/>
          <w:sz w:val="28"/>
          <w:szCs w:val="28"/>
        </w:rPr>
        <w:t>prevedea dezvoltarea acestei activităti prin atragerea de noi clienti.</w:t>
      </w:r>
    </w:p>
    <w:p w:rsidR="00AE5F14" w:rsidRDefault="00AE5F14" w:rsidP="004F4B21">
      <w:pPr>
        <w:ind w:firstLine="720"/>
        <w:jc w:val="both"/>
        <w:rPr>
          <w:rFonts w:ascii="Garamond" w:hAnsi="Garamond" w:cs="Garamond"/>
          <w:color w:val="000000"/>
          <w:spacing w:val="10"/>
          <w:sz w:val="28"/>
          <w:szCs w:val="28"/>
        </w:rPr>
      </w:pPr>
      <w:r w:rsidRPr="004D7F45">
        <w:rPr>
          <w:rFonts w:ascii="Garamond" w:hAnsi="Garamond" w:cs="Garamond"/>
          <w:color w:val="000000"/>
          <w:spacing w:val="10"/>
          <w:sz w:val="28"/>
          <w:szCs w:val="28"/>
        </w:rPr>
        <w:t>La data de 31.12.2013  gradul de ocupare a spatiilor detinute spre închiriere este de cca 13%.</w:t>
      </w:r>
      <w:r>
        <w:rPr>
          <w:rFonts w:ascii="Garamond" w:hAnsi="Garamond" w:cs="Garamond"/>
          <w:color w:val="000000"/>
          <w:spacing w:val="10"/>
          <w:sz w:val="28"/>
          <w:szCs w:val="28"/>
        </w:rPr>
        <w:t xml:space="preserve"> Evolutia gradului de ocupare a spatiilor detinute spre închiriere în ultimii patru ani este prezentatã mai jos.</w:t>
      </w:r>
    </w:p>
    <w:p w:rsidR="00AE5F14" w:rsidRDefault="00AE5F14" w:rsidP="004F4B21">
      <w:pPr>
        <w:ind w:firstLine="720"/>
        <w:jc w:val="both"/>
        <w:rPr>
          <w:rFonts w:ascii="Garamond" w:hAnsi="Garamond" w:cs="Garamond"/>
          <w:color w:val="000000"/>
          <w:spacing w:val="1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1892"/>
        <w:gridCol w:w="2968"/>
        <w:gridCol w:w="2972"/>
      </w:tblGrid>
      <w:tr w:rsidR="00AE5F14" w:rsidRPr="00DC552F">
        <w:trPr>
          <w:trHeight w:val="422"/>
          <w:jc w:val="center"/>
        </w:trPr>
        <w:tc>
          <w:tcPr>
            <w:tcW w:w="268" w:type="dxa"/>
            <w:vMerge w:val="restart"/>
          </w:tcPr>
          <w:p w:rsidR="00AE5F14" w:rsidRPr="00190FB9" w:rsidRDefault="00AE5F14" w:rsidP="009131B3">
            <w:pPr>
              <w:rPr>
                <w:sz w:val="24"/>
                <w:szCs w:val="24"/>
              </w:rPr>
            </w:pPr>
            <w:r w:rsidRPr="00190FB9">
              <w:rPr>
                <w:sz w:val="24"/>
                <w:szCs w:val="24"/>
              </w:rPr>
              <w:t>Nr.</w:t>
            </w:r>
          </w:p>
          <w:p w:rsidR="00AE5F14" w:rsidRPr="00190FB9" w:rsidRDefault="00AE5F14" w:rsidP="009131B3">
            <w:pPr>
              <w:rPr>
                <w:sz w:val="24"/>
                <w:szCs w:val="24"/>
              </w:rPr>
            </w:pPr>
            <w:r w:rsidRPr="00190FB9">
              <w:rPr>
                <w:sz w:val="24"/>
                <w:szCs w:val="24"/>
              </w:rPr>
              <w:t>Crt.</w:t>
            </w:r>
          </w:p>
        </w:tc>
        <w:tc>
          <w:tcPr>
            <w:tcW w:w="1892" w:type="dxa"/>
            <w:vMerge w:val="restart"/>
            <w:vAlign w:val="center"/>
          </w:tcPr>
          <w:p w:rsidR="00AE5F14" w:rsidRPr="00190FB9" w:rsidRDefault="00AE5F14" w:rsidP="00190FB9">
            <w:pPr>
              <w:jc w:val="center"/>
              <w:rPr>
                <w:sz w:val="24"/>
                <w:szCs w:val="24"/>
              </w:rPr>
            </w:pPr>
            <w:r w:rsidRPr="00190FB9">
              <w:rPr>
                <w:sz w:val="24"/>
                <w:szCs w:val="24"/>
              </w:rPr>
              <w:t>AN</w:t>
            </w:r>
          </w:p>
        </w:tc>
        <w:tc>
          <w:tcPr>
            <w:tcW w:w="5940" w:type="dxa"/>
            <w:gridSpan w:val="2"/>
            <w:vAlign w:val="center"/>
          </w:tcPr>
          <w:p w:rsidR="00AE5F14" w:rsidRPr="00190FB9" w:rsidRDefault="00AE5F14" w:rsidP="00190FB9">
            <w:pPr>
              <w:jc w:val="center"/>
              <w:rPr>
                <w:sz w:val="24"/>
                <w:szCs w:val="24"/>
              </w:rPr>
            </w:pPr>
            <w:r w:rsidRPr="00190FB9">
              <w:rPr>
                <w:sz w:val="24"/>
                <w:szCs w:val="24"/>
              </w:rPr>
              <w:t>GRAD OCUPARE SPATII</w:t>
            </w:r>
          </w:p>
        </w:tc>
      </w:tr>
      <w:tr w:rsidR="00AE5F14" w:rsidRPr="00DC552F">
        <w:trPr>
          <w:trHeight w:val="503"/>
          <w:jc w:val="center"/>
        </w:trPr>
        <w:tc>
          <w:tcPr>
            <w:tcW w:w="268" w:type="dxa"/>
            <w:vMerge/>
          </w:tcPr>
          <w:p w:rsidR="00AE5F14" w:rsidRPr="00190FB9" w:rsidRDefault="00AE5F14" w:rsidP="009131B3">
            <w:pPr>
              <w:rPr>
                <w:sz w:val="24"/>
                <w:szCs w:val="24"/>
              </w:rPr>
            </w:pPr>
          </w:p>
        </w:tc>
        <w:tc>
          <w:tcPr>
            <w:tcW w:w="1892" w:type="dxa"/>
            <w:vMerge/>
            <w:vAlign w:val="center"/>
          </w:tcPr>
          <w:p w:rsidR="00AE5F14" w:rsidRPr="00190FB9" w:rsidRDefault="00AE5F14" w:rsidP="00190FB9">
            <w:pPr>
              <w:jc w:val="center"/>
              <w:rPr>
                <w:sz w:val="24"/>
                <w:szCs w:val="24"/>
              </w:rPr>
            </w:pPr>
          </w:p>
        </w:tc>
        <w:tc>
          <w:tcPr>
            <w:tcW w:w="2968" w:type="dxa"/>
            <w:vAlign w:val="center"/>
          </w:tcPr>
          <w:p w:rsidR="00AE5F14" w:rsidRPr="00190FB9" w:rsidRDefault="00AE5F14" w:rsidP="00190FB9">
            <w:pPr>
              <w:jc w:val="center"/>
              <w:rPr>
                <w:sz w:val="24"/>
                <w:szCs w:val="24"/>
              </w:rPr>
            </w:pPr>
            <w:r w:rsidRPr="00190FB9">
              <w:rPr>
                <w:sz w:val="24"/>
                <w:szCs w:val="24"/>
              </w:rPr>
              <w:t>CONSTRUCTII</w:t>
            </w:r>
          </w:p>
        </w:tc>
        <w:tc>
          <w:tcPr>
            <w:tcW w:w="2972" w:type="dxa"/>
            <w:vAlign w:val="center"/>
          </w:tcPr>
          <w:p w:rsidR="00AE5F14" w:rsidRPr="00190FB9" w:rsidRDefault="00AE5F14" w:rsidP="00190FB9">
            <w:pPr>
              <w:jc w:val="center"/>
              <w:rPr>
                <w:sz w:val="24"/>
                <w:szCs w:val="24"/>
              </w:rPr>
            </w:pPr>
            <w:r w:rsidRPr="00190FB9">
              <w:rPr>
                <w:sz w:val="24"/>
                <w:szCs w:val="24"/>
              </w:rPr>
              <w:t>TERENURI</w:t>
            </w:r>
          </w:p>
        </w:tc>
      </w:tr>
      <w:tr w:rsidR="00AE5F14" w:rsidRPr="00DC552F">
        <w:trPr>
          <w:trHeight w:val="557"/>
          <w:jc w:val="center"/>
        </w:trPr>
        <w:tc>
          <w:tcPr>
            <w:tcW w:w="268" w:type="dxa"/>
            <w:vAlign w:val="center"/>
          </w:tcPr>
          <w:p w:rsidR="00AE5F14" w:rsidRPr="00190FB9" w:rsidRDefault="00AE5F14" w:rsidP="00190FB9">
            <w:pPr>
              <w:jc w:val="center"/>
              <w:rPr>
                <w:sz w:val="24"/>
                <w:szCs w:val="24"/>
              </w:rPr>
            </w:pPr>
            <w:r w:rsidRPr="00190FB9">
              <w:rPr>
                <w:sz w:val="24"/>
                <w:szCs w:val="24"/>
              </w:rPr>
              <w:t>1</w:t>
            </w:r>
          </w:p>
        </w:tc>
        <w:tc>
          <w:tcPr>
            <w:tcW w:w="1892" w:type="dxa"/>
            <w:vAlign w:val="center"/>
          </w:tcPr>
          <w:p w:rsidR="00AE5F14" w:rsidRPr="00190FB9" w:rsidRDefault="00AE5F14" w:rsidP="00190FB9">
            <w:pPr>
              <w:jc w:val="center"/>
              <w:rPr>
                <w:sz w:val="24"/>
                <w:szCs w:val="24"/>
              </w:rPr>
            </w:pPr>
            <w:r w:rsidRPr="00190FB9">
              <w:rPr>
                <w:sz w:val="24"/>
                <w:szCs w:val="24"/>
              </w:rPr>
              <w:t>2010</w:t>
            </w:r>
          </w:p>
        </w:tc>
        <w:tc>
          <w:tcPr>
            <w:tcW w:w="2968" w:type="dxa"/>
            <w:vAlign w:val="center"/>
          </w:tcPr>
          <w:p w:rsidR="00AE5F14" w:rsidRPr="00190FB9" w:rsidRDefault="00AE5F14" w:rsidP="00190FB9">
            <w:pPr>
              <w:jc w:val="center"/>
              <w:rPr>
                <w:sz w:val="24"/>
                <w:szCs w:val="24"/>
              </w:rPr>
            </w:pPr>
            <w:r w:rsidRPr="00190FB9">
              <w:rPr>
                <w:sz w:val="24"/>
                <w:szCs w:val="24"/>
              </w:rPr>
              <w:t>55%</w:t>
            </w:r>
          </w:p>
        </w:tc>
        <w:tc>
          <w:tcPr>
            <w:tcW w:w="2972" w:type="dxa"/>
            <w:vAlign w:val="center"/>
          </w:tcPr>
          <w:p w:rsidR="00AE5F14" w:rsidRPr="00190FB9" w:rsidRDefault="00AE5F14" w:rsidP="00190FB9">
            <w:pPr>
              <w:jc w:val="center"/>
              <w:rPr>
                <w:sz w:val="24"/>
                <w:szCs w:val="24"/>
              </w:rPr>
            </w:pPr>
            <w:r w:rsidRPr="00190FB9">
              <w:rPr>
                <w:sz w:val="24"/>
                <w:szCs w:val="24"/>
              </w:rPr>
              <w:t>54%</w:t>
            </w:r>
          </w:p>
        </w:tc>
      </w:tr>
      <w:tr w:rsidR="00AE5F14" w:rsidRPr="00DC552F">
        <w:trPr>
          <w:trHeight w:val="530"/>
          <w:jc w:val="center"/>
        </w:trPr>
        <w:tc>
          <w:tcPr>
            <w:tcW w:w="268" w:type="dxa"/>
            <w:vAlign w:val="center"/>
          </w:tcPr>
          <w:p w:rsidR="00AE5F14" w:rsidRPr="00190FB9" w:rsidRDefault="00AE5F14" w:rsidP="00190FB9">
            <w:pPr>
              <w:jc w:val="center"/>
              <w:rPr>
                <w:sz w:val="24"/>
                <w:szCs w:val="24"/>
              </w:rPr>
            </w:pPr>
            <w:r w:rsidRPr="00190FB9">
              <w:rPr>
                <w:sz w:val="24"/>
                <w:szCs w:val="24"/>
              </w:rPr>
              <w:t>2</w:t>
            </w:r>
          </w:p>
        </w:tc>
        <w:tc>
          <w:tcPr>
            <w:tcW w:w="1892" w:type="dxa"/>
            <w:vAlign w:val="center"/>
          </w:tcPr>
          <w:p w:rsidR="00AE5F14" w:rsidRPr="00190FB9" w:rsidRDefault="00AE5F14" w:rsidP="00190FB9">
            <w:pPr>
              <w:jc w:val="center"/>
              <w:rPr>
                <w:sz w:val="24"/>
                <w:szCs w:val="24"/>
              </w:rPr>
            </w:pPr>
            <w:r w:rsidRPr="00190FB9">
              <w:rPr>
                <w:sz w:val="24"/>
                <w:szCs w:val="24"/>
              </w:rPr>
              <w:t>2011</w:t>
            </w:r>
          </w:p>
        </w:tc>
        <w:tc>
          <w:tcPr>
            <w:tcW w:w="2968" w:type="dxa"/>
            <w:vAlign w:val="center"/>
          </w:tcPr>
          <w:p w:rsidR="00AE5F14" w:rsidRPr="00190FB9" w:rsidRDefault="00AE5F14" w:rsidP="00190FB9">
            <w:pPr>
              <w:jc w:val="center"/>
              <w:rPr>
                <w:sz w:val="24"/>
                <w:szCs w:val="24"/>
              </w:rPr>
            </w:pPr>
            <w:r w:rsidRPr="00190FB9">
              <w:rPr>
                <w:sz w:val="24"/>
                <w:szCs w:val="24"/>
              </w:rPr>
              <w:t>54%</w:t>
            </w:r>
          </w:p>
        </w:tc>
        <w:tc>
          <w:tcPr>
            <w:tcW w:w="2972" w:type="dxa"/>
            <w:vAlign w:val="center"/>
          </w:tcPr>
          <w:p w:rsidR="00AE5F14" w:rsidRPr="00190FB9" w:rsidRDefault="00AE5F14" w:rsidP="00190FB9">
            <w:pPr>
              <w:jc w:val="center"/>
              <w:rPr>
                <w:sz w:val="24"/>
                <w:szCs w:val="24"/>
              </w:rPr>
            </w:pPr>
            <w:r w:rsidRPr="00190FB9">
              <w:rPr>
                <w:sz w:val="24"/>
                <w:szCs w:val="24"/>
              </w:rPr>
              <w:t>37%</w:t>
            </w:r>
          </w:p>
        </w:tc>
      </w:tr>
      <w:tr w:rsidR="00AE5F14" w:rsidRPr="00DC552F">
        <w:trPr>
          <w:trHeight w:val="530"/>
          <w:jc w:val="center"/>
        </w:trPr>
        <w:tc>
          <w:tcPr>
            <w:tcW w:w="268" w:type="dxa"/>
            <w:vAlign w:val="center"/>
          </w:tcPr>
          <w:p w:rsidR="00AE5F14" w:rsidRPr="00190FB9" w:rsidRDefault="00AE5F14" w:rsidP="00190FB9">
            <w:pPr>
              <w:jc w:val="center"/>
              <w:rPr>
                <w:sz w:val="24"/>
                <w:szCs w:val="24"/>
              </w:rPr>
            </w:pPr>
            <w:r w:rsidRPr="00190FB9">
              <w:rPr>
                <w:sz w:val="24"/>
                <w:szCs w:val="24"/>
              </w:rPr>
              <w:t>3</w:t>
            </w:r>
          </w:p>
        </w:tc>
        <w:tc>
          <w:tcPr>
            <w:tcW w:w="1892" w:type="dxa"/>
            <w:vAlign w:val="center"/>
          </w:tcPr>
          <w:p w:rsidR="00AE5F14" w:rsidRPr="00190FB9" w:rsidRDefault="00AE5F14" w:rsidP="00190FB9">
            <w:pPr>
              <w:jc w:val="center"/>
              <w:rPr>
                <w:sz w:val="24"/>
                <w:szCs w:val="24"/>
              </w:rPr>
            </w:pPr>
            <w:r w:rsidRPr="00190FB9">
              <w:rPr>
                <w:sz w:val="24"/>
                <w:szCs w:val="24"/>
              </w:rPr>
              <w:t>2012</w:t>
            </w:r>
          </w:p>
        </w:tc>
        <w:tc>
          <w:tcPr>
            <w:tcW w:w="2968" w:type="dxa"/>
            <w:vAlign w:val="center"/>
          </w:tcPr>
          <w:p w:rsidR="00AE5F14" w:rsidRPr="00190FB9" w:rsidRDefault="00AE5F14" w:rsidP="00190FB9">
            <w:pPr>
              <w:jc w:val="center"/>
              <w:rPr>
                <w:sz w:val="24"/>
                <w:szCs w:val="24"/>
              </w:rPr>
            </w:pPr>
            <w:r w:rsidRPr="00190FB9">
              <w:rPr>
                <w:sz w:val="24"/>
                <w:szCs w:val="24"/>
              </w:rPr>
              <w:t>29%</w:t>
            </w:r>
          </w:p>
        </w:tc>
        <w:tc>
          <w:tcPr>
            <w:tcW w:w="2972" w:type="dxa"/>
            <w:vAlign w:val="center"/>
          </w:tcPr>
          <w:p w:rsidR="00AE5F14" w:rsidRPr="00190FB9" w:rsidRDefault="00AE5F14" w:rsidP="001F046F">
            <w:pPr>
              <w:jc w:val="center"/>
              <w:rPr>
                <w:sz w:val="24"/>
                <w:szCs w:val="24"/>
              </w:rPr>
            </w:pPr>
            <w:r w:rsidRPr="00190FB9">
              <w:rPr>
                <w:sz w:val="24"/>
                <w:szCs w:val="24"/>
              </w:rPr>
              <w:t>32</w:t>
            </w:r>
            <w:r>
              <w:rPr>
                <w:sz w:val="24"/>
                <w:szCs w:val="24"/>
              </w:rPr>
              <w:t>,</w:t>
            </w:r>
            <w:r w:rsidRPr="00190FB9">
              <w:rPr>
                <w:sz w:val="24"/>
                <w:szCs w:val="24"/>
              </w:rPr>
              <w:t>5%</w:t>
            </w:r>
          </w:p>
        </w:tc>
      </w:tr>
      <w:tr w:rsidR="00AE5F14" w:rsidRPr="00DC552F">
        <w:trPr>
          <w:trHeight w:val="575"/>
          <w:jc w:val="center"/>
        </w:trPr>
        <w:tc>
          <w:tcPr>
            <w:tcW w:w="268" w:type="dxa"/>
            <w:vAlign w:val="center"/>
          </w:tcPr>
          <w:p w:rsidR="00AE5F14" w:rsidRPr="00190FB9" w:rsidRDefault="00AE5F14" w:rsidP="00190FB9">
            <w:pPr>
              <w:jc w:val="center"/>
              <w:rPr>
                <w:sz w:val="24"/>
                <w:szCs w:val="24"/>
              </w:rPr>
            </w:pPr>
            <w:r w:rsidRPr="00190FB9">
              <w:rPr>
                <w:sz w:val="24"/>
                <w:szCs w:val="24"/>
              </w:rPr>
              <w:t>4</w:t>
            </w:r>
          </w:p>
        </w:tc>
        <w:tc>
          <w:tcPr>
            <w:tcW w:w="1892" w:type="dxa"/>
            <w:vAlign w:val="center"/>
          </w:tcPr>
          <w:p w:rsidR="00AE5F14" w:rsidRPr="00190FB9" w:rsidRDefault="00AE5F14" w:rsidP="00190FB9">
            <w:pPr>
              <w:jc w:val="center"/>
              <w:rPr>
                <w:sz w:val="24"/>
                <w:szCs w:val="24"/>
              </w:rPr>
            </w:pPr>
            <w:r w:rsidRPr="00190FB9">
              <w:rPr>
                <w:sz w:val="24"/>
                <w:szCs w:val="24"/>
              </w:rPr>
              <w:t>2013</w:t>
            </w:r>
          </w:p>
        </w:tc>
        <w:tc>
          <w:tcPr>
            <w:tcW w:w="2968" w:type="dxa"/>
            <w:vAlign w:val="center"/>
          </w:tcPr>
          <w:p w:rsidR="00AE5F14" w:rsidRPr="00190FB9" w:rsidRDefault="00AE5F14" w:rsidP="001F046F">
            <w:pPr>
              <w:jc w:val="center"/>
              <w:rPr>
                <w:sz w:val="24"/>
                <w:szCs w:val="24"/>
              </w:rPr>
            </w:pPr>
            <w:r w:rsidRPr="00190FB9">
              <w:rPr>
                <w:sz w:val="24"/>
                <w:szCs w:val="24"/>
              </w:rPr>
              <w:t>13</w:t>
            </w:r>
            <w:r>
              <w:rPr>
                <w:sz w:val="24"/>
                <w:szCs w:val="24"/>
              </w:rPr>
              <w:t>,</w:t>
            </w:r>
            <w:r w:rsidRPr="00190FB9">
              <w:rPr>
                <w:sz w:val="24"/>
                <w:szCs w:val="24"/>
              </w:rPr>
              <w:t>7%</w:t>
            </w:r>
          </w:p>
        </w:tc>
        <w:tc>
          <w:tcPr>
            <w:tcW w:w="2972" w:type="dxa"/>
            <w:vAlign w:val="center"/>
          </w:tcPr>
          <w:p w:rsidR="00AE5F14" w:rsidRPr="00190FB9" w:rsidRDefault="00AE5F14" w:rsidP="001F046F">
            <w:pPr>
              <w:jc w:val="center"/>
              <w:rPr>
                <w:sz w:val="24"/>
                <w:szCs w:val="24"/>
              </w:rPr>
            </w:pPr>
            <w:r w:rsidRPr="00190FB9">
              <w:rPr>
                <w:sz w:val="24"/>
                <w:szCs w:val="24"/>
              </w:rPr>
              <w:t>23</w:t>
            </w:r>
            <w:r>
              <w:rPr>
                <w:sz w:val="24"/>
                <w:szCs w:val="24"/>
              </w:rPr>
              <w:t>,</w:t>
            </w:r>
            <w:r w:rsidRPr="00190FB9">
              <w:rPr>
                <w:sz w:val="24"/>
                <w:szCs w:val="24"/>
              </w:rPr>
              <w:t>2%</w:t>
            </w:r>
          </w:p>
        </w:tc>
      </w:tr>
    </w:tbl>
    <w:p w:rsidR="00AE5F14" w:rsidRPr="004D7F45" w:rsidRDefault="00AE5F14" w:rsidP="004F4B21">
      <w:pPr>
        <w:ind w:firstLine="720"/>
        <w:jc w:val="both"/>
        <w:rPr>
          <w:rFonts w:ascii="Garamond" w:hAnsi="Garamond" w:cs="Garamond"/>
          <w:color w:val="000000"/>
          <w:spacing w:val="10"/>
          <w:sz w:val="28"/>
          <w:szCs w:val="28"/>
        </w:rPr>
      </w:pPr>
    </w:p>
    <w:p w:rsidR="00AE5F14" w:rsidRDefault="00AE5F14" w:rsidP="004F4B21">
      <w:pPr>
        <w:ind w:firstLine="720"/>
        <w:jc w:val="both"/>
        <w:rPr>
          <w:rFonts w:ascii="Garamond" w:hAnsi="Garamond" w:cs="Garamond"/>
          <w:color w:val="000000"/>
          <w:spacing w:val="10"/>
          <w:sz w:val="28"/>
          <w:szCs w:val="28"/>
        </w:rPr>
      </w:pPr>
      <w:r>
        <w:rPr>
          <w:rFonts w:ascii="Garamond" w:hAnsi="Garamond" w:cs="Garamond"/>
          <w:color w:val="000000"/>
          <w:spacing w:val="10"/>
          <w:sz w:val="28"/>
          <w:szCs w:val="28"/>
        </w:rPr>
        <w:t>In vederea cresterii volumului activitãtii de închiriere s-au fãcut urmãtoarele demersuri:</w:t>
      </w:r>
    </w:p>
    <w:p w:rsidR="00AE5F14" w:rsidRDefault="00AE5F14" w:rsidP="004F4B21">
      <w:pPr>
        <w:ind w:firstLine="720"/>
        <w:jc w:val="both"/>
        <w:rPr>
          <w:rFonts w:ascii="Garamond" w:hAnsi="Garamond" w:cs="Garamond"/>
          <w:color w:val="000000"/>
          <w:spacing w:val="10"/>
          <w:sz w:val="28"/>
          <w:szCs w:val="28"/>
        </w:rPr>
      </w:pPr>
      <w:r>
        <w:rPr>
          <w:rFonts w:ascii="Garamond" w:hAnsi="Garamond" w:cs="Garamond"/>
          <w:color w:val="000000"/>
          <w:spacing w:val="10"/>
          <w:sz w:val="28"/>
          <w:szCs w:val="28"/>
        </w:rPr>
        <w:t>- Actiuni de popularizare a ofertei în Pagini Aurii</w:t>
      </w:r>
    </w:p>
    <w:p w:rsidR="00AE5F14" w:rsidRPr="00B00124" w:rsidRDefault="00AE5F14" w:rsidP="004F4B21">
      <w:pPr>
        <w:ind w:firstLine="720"/>
        <w:rPr>
          <w:rFonts w:ascii="Garamond" w:hAnsi="Garamond" w:cs="Garamond"/>
          <w:sz w:val="28"/>
          <w:szCs w:val="28"/>
        </w:rPr>
      </w:pPr>
      <w:r w:rsidRPr="00B00124">
        <w:rPr>
          <w:rFonts w:ascii="Garamond" w:hAnsi="Garamond" w:cs="Garamond"/>
          <w:color w:val="000000"/>
          <w:spacing w:val="10"/>
          <w:sz w:val="28"/>
          <w:szCs w:val="28"/>
        </w:rPr>
        <w:t>- R</w:t>
      </w:r>
      <w:r w:rsidRPr="00B00124">
        <w:rPr>
          <w:rFonts w:ascii="Garamond" w:hAnsi="Garamond" w:cs="Garamond"/>
          <w:sz w:val="28"/>
          <w:szCs w:val="28"/>
        </w:rPr>
        <w:t>eclamã periodicã în ziarul local Cuget Liber si ziarul national Bursa;</w:t>
      </w:r>
    </w:p>
    <w:p w:rsidR="00AE5F14" w:rsidRPr="00B00124" w:rsidRDefault="00AE5F14" w:rsidP="007E710F">
      <w:pPr>
        <w:ind w:firstLine="720"/>
        <w:rPr>
          <w:rFonts w:ascii="Garamond" w:hAnsi="Garamond" w:cs="Garamond"/>
          <w:sz w:val="28"/>
          <w:szCs w:val="28"/>
        </w:rPr>
      </w:pPr>
      <w:r w:rsidRPr="00B00124">
        <w:rPr>
          <w:rFonts w:ascii="Garamond" w:hAnsi="Garamond" w:cs="Garamond"/>
          <w:sz w:val="28"/>
          <w:szCs w:val="28"/>
        </w:rPr>
        <w:t xml:space="preserve">- </w:t>
      </w:r>
      <w:r>
        <w:rPr>
          <w:rFonts w:ascii="Garamond" w:hAnsi="Garamond" w:cs="Garamond"/>
          <w:sz w:val="28"/>
          <w:szCs w:val="28"/>
        </w:rPr>
        <w:t>A</w:t>
      </w:r>
      <w:r w:rsidRPr="00B00124">
        <w:rPr>
          <w:rFonts w:ascii="Garamond" w:hAnsi="Garamond" w:cs="Garamond"/>
          <w:sz w:val="28"/>
          <w:szCs w:val="28"/>
        </w:rPr>
        <w:t>nunt publicitar pe site-ul “spatiicomerciale.ro”</w:t>
      </w:r>
      <w:r>
        <w:rPr>
          <w:rFonts w:ascii="Garamond" w:hAnsi="Garamond" w:cs="Garamond"/>
          <w:sz w:val="28"/>
          <w:szCs w:val="28"/>
        </w:rPr>
        <w:t xml:space="preserve"> si alte site-uri din domeniul imobiliar.</w:t>
      </w:r>
    </w:p>
    <w:p w:rsidR="00AE5F14" w:rsidRPr="00B00124" w:rsidRDefault="00AE5F14" w:rsidP="004F4B21">
      <w:pPr>
        <w:ind w:firstLine="720"/>
        <w:rPr>
          <w:rFonts w:ascii="Garamond" w:hAnsi="Garamond" w:cs="Garamond"/>
          <w:sz w:val="28"/>
          <w:szCs w:val="28"/>
        </w:rPr>
      </w:pPr>
      <w:r>
        <w:rPr>
          <w:rFonts w:ascii="Garamond" w:hAnsi="Garamond" w:cs="Garamond"/>
          <w:sz w:val="28"/>
          <w:szCs w:val="28"/>
        </w:rPr>
        <w:t>- C</w:t>
      </w:r>
      <w:r w:rsidRPr="00B00124">
        <w:rPr>
          <w:rFonts w:ascii="Garamond" w:hAnsi="Garamond" w:cs="Garamond"/>
          <w:sz w:val="28"/>
          <w:szCs w:val="28"/>
        </w:rPr>
        <w:t>ontactare directã a unor oameni de afaceri din zonã, potentiali chiriasi;</w:t>
      </w:r>
    </w:p>
    <w:p w:rsidR="00AE5F14" w:rsidRPr="00B00124" w:rsidRDefault="00AE5F14" w:rsidP="004F4B21">
      <w:pPr>
        <w:ind w:firstLine="720"/>
        <w:rPr>
          <w:rFonts w:ascii="Garamond" w:hAnsi="Garamond" w:cs="Garamond"/>
          <w:sz w:val="28"/>
          <w:szCs w:val="28"/>
        </w:rPr>
      </w:pPr>
      <w:r w:rsidRPr="00B00124">
        <w:rPr>
          <w:rFonts w:ascii="Garamond" w:hAnsi="Garamond" w:cs="Garamond"/>
          <w:sz w:val="28"/>
          <w:szCs w:val="28"/>
        </w:rPr>
        <w:t xml:space="preserve">- </w:t>
      </w:r>
      <w:r>
        <w:rPr>
          <w:rFonts w:ascii="Garamond" w:hAnsi="Garamond" w:cs="Garamond"/>
          <w:sz w:val="28"/>
          <w:szCs w:val="28"/>
        </w:rPr>
        <w:t>Di</w:t>
      </w:r>
      <w:r w:rsidRPr="00B00124">
        <w:rPr>
          <w:rFonts w:ascii="Garamond" w:hAnsi="Garamond" w:cs="Garamond"/>
          <w:sz w:val="28"/>
          <w:szCs w:val="28"/>
        </w:rPr>
        <w:t>scutii cu Primãria Murfatlar în vederea recomandãrii societãtii noastre potentialilor investitori.</w:t>
      </w:r>
    </w:p>
    <w:p w:rsidR="00AE5F14" w:rsidRPr="00B00124" w:rsidRDefault="00AE5F14" w:rsidP="004F4B21">
      <w:pPr>
        <w:ind w:firstLine="720"/>
        <w:rPr>
          <w:rFonts w:ascii="Garamond" w:hAnsi="Garamond" w:cs="Garamond"/>
          <w:sz w:val="28"/>
          <w:szCs w:val="28"/>
        </w:rPr>
      </w:pPr>
      <w:r w:rsidRPr="00B00124">
        <w:rPr>
          <w:rFonts w:ascii="Garamond" w:hAnsi="Garamond" w:cs="Garamond"/>
          <w:sz w:val="28"/>
          <w:szCs w:val="28"/>
        </w:rPr>
        <w:t xml:space="preserve">Amplasarea </w:t>
      </w:r>
      <w:r>
        <w:rPr>
          <w:rFonts w:ascii="Garamond" w:hAnsi="Garamond" w:cs="Garamond"/>
          <w:sz w:val="28"/>
          <w:szCs w:val="28"/>
        </w:rPr>
        <w:t xml:space="preserve">mai putin favorabila a activelor </w:t>
      </w:r>
      <w:r w:rsidRPr="00B00124">
        <w:rPr>
          <w:rFonts w:ascii="Garamond" w:hAnsi="Garamond" w:cs="Garamond"/>
          <w:sz w:val="28"/>
          <w:szCs w:val="28"/>
        </w:rPr>
        <w:t xml:space="preserve">societãtii si </w:t>
      </w:r>
      <w:r>
        <w:rPr>
          <w:rFonts w:ascii="Garamond" w:hAnsi="Garamond" w:cs="Garamond"/>
          <w:sz w:val="28"/>
          <w:szCs w:val="28"/>
        </w:rPr>
        <w:t>situatia</w:t>
      </w:r>
      <w:r w:rsidRPr="00B00124">
        <w:rPr>
          <w:rFonts w:ascii="Garamond" w:hAnsi="Garamond" w:cs="Garamond"/>
          <w:sz w:val="28"/>
          <w:szCs w:val="28"/>
        </w:rPr>
        <w:t xml:space="preserve"> economi</w:t>
      </w:r>
      <w:r>
        <w:rPr>
          <w:rFonts w:ascii="Garamond" w:hAnsi="Garamond" w:cs="Garamond"/>
          <w:sz w:val="28"/>
          <w:szCs w:val="28"/>
        </w:rPr>
        <w:t>ei reale din zona</w:t>
      </w:r>
      <w:r w:rsidRPr="00B00124">
        <w:rPr>
          <w:rFonts w:ascii="Garamond" w:hAnsi="Garamond" w:cs="Garamond"/>
          <w:sz w:val="28"/>
          <w:szCs w:val="28"/>
        </w:rPr>
        <w:t xml:space="preserve"> </w:t>
      </w:r>
      <w:r>
        <w:rPr>
          <w:rFonts w:ascii="Garamond" w:hAnsi="Garamond" w:cs="Garamond"/>
          <w:sz w:val="28"/>
          <w:szCs w:val="28"/>
        </w:rPr>
        <w:t xml:space="preserve">reprezinta impedimente majore in </w:t>
      </w:r>
      <w:r w:rsidRPr="00B00124">
        <w:rPr>
          <w:rFonts w:ascii="Garamond" w:hAnsi="Garamond" w:cs="Garamond"/>
          <w:sz w:val="28"/>
          <w:szCs w:val="28"/>
        </w:rPr>
        <w:t>demersurile pentru cresterea gradului de ocupare a spatiilor detinute spre închiriere.</w:t>
      </w:r>
    </w:p>
    <w:p w:rsidR="00AE5F14" w:rsidRPr="004D7F45" w:rsidRDefault="00AE5F14" w:rsidP="004F4B21">
      <w:pPr>
        <w:ind w:firstLine="720"/>
        <w:jc w:val="both"/>
        <w:rPr>
          <w:rFonts w:ascii="Garamond" w:hAnsi="Garamond" w:cs="Garamond"/>
          <w:color w:val="000000"/>
          <w:spacing w:val="10"/>
          <w:sz w:val="28"/>
          <w:szCs w:val="28"/>
        </w:rPr>
      </w:pPr>
    </w:p>
    <w:p w:rsidR="00AE5F14" w:rsidRPr="009F0B14" w:rsidRDefault="00AE5F14" w:rsidP="004F4B21">
      <w:pPr>
        <w:jc w:val="both"/>
        <w:rPr>
          <w:rFonts w:ascii="Garamond" w:hAnsi="Garamond" w:cs="Garamond"/>
          <w:b/>
          <w:bCs/>
          <w:color w:val="000000"/>
          <w:spacing w:val="10"/>
          <w:sz w:val="28"/>
          <w:szCs w:val="28"/>
          <w:u w:val="single"/>
        </w:rPr>
      </w:pPr>
      <w:r w:rsidRPr="009F0B14">
        <w:rPr>
          <w:rFonts w:ascii="Garamond" w:hAnsi="Garamond" w:cs="Garamond"/>
          <w:b/>
          <w:bCs/>
          <w:color w:val="000000"/>
          <w:spacing w:val="10"/>
          <w:sz w:val="28"/>
          <w:szCs w:val="28"/>
          <w:u w:val="single"/>
        </w:rPr>
        <w:t>CENTRAL</w:t>
      </w:r>
    </w:p>
    <w:p w:rsidR="00AE5F14" w:rsidRPr="004D7F45" w:rsidRDefault="00AE5F14" w:rsidP="004F4B21">
      <w:pPr>
        <w:ind w:firstLine="708"/>
        <w:jc w:val="both"/>
        <w:rPr>
          <w:rFonts w:ascii="Garamond" w:hAnsi="Garamond" w:cs="Garamond"/>
          <w:color w:val="000000"/>
          <w:spacing w:val="10"/>
          <w:sz w:val="28"/>
          <w:szCs w:val="28"/>
        </w:rPr>
      </w:pPr>
      <w:r w:rsidRPr="004D7F45">
        <w:rPr>
          <w:rFonts w:ascii="Garamond" w:hAnsi="Garamond" w:cs="Garamond"/>
          <w:color w:val="000000"/>
          <w:spacing w:val="10"/>
          <w:sz w:val="28"/>
          <w:szCs w:val="28"/>
        </w:rPr>
        <w:t>Cheltuielile de conducere si administrare, cu toate că au fost monitorizate permanent în perioada analizată, au fost înregistrate depăsiri generate în special de:</w:t>
      </w:r>
    </w:p>
    <w:p w:rsidR="00AE5F14" w:rsidRPr="004D7F45" w:rsidRDefault="00AE5F14" w:rsidP="004F4B21">
      <w:pPr>
        <w:numPr>
          <w:ilvl w:val="0"/>
          <w:numId w:val="45"/>
        </w:numPr>
        <w:tabs>
          <w:tab w:val="clear" w:pos="720"/>
          <w:tab w:val="num" w:pos="0"/>
        </w:tabs>
        <w:ind w:left="0" w:firstLine="720"/>
        <w:jc w:val="both"/>
        <w:rPr>
          <w:rFonts w:ascii="Garamond" w:hAnsi="Garamond" w:cs="Garamond"/>
          <w:color w:val="000000"/>
          <w:spacing w:val="10"/>
          <w:sz w:val="28"/>
          <w:szCs w:val="28"/>
        </w:rPr>
      </w:pPr>
      <w:r w:rsidRPr="004D7F45">
        <w:rPr>
          <w:rFonts w:ascii="Garamond" w:hAnsi="Garamond" w:cs="Garamond"/>
          <w:color w:val="000000"/>
          <w:spacing w:val="10"/>
          <w:sz w:val="28"/>
          <w:szCs w:val="28"/>
        </w:rPr>
        <w:t xml:space="preserve">cheltuieli de personal (salarii, CAS, somaj, altele) </w:t>
      </w:r>
      <w:r>
        <w:rPr>
          <w:rFonts w:ascii="Garamond" w:hAnsi="Garamond" w:cs="Garamond"/>
          <w:color w:val="000000"/>
          <w:spacing w:val="10"/>
          <w:sz w:val="28"/>
          <w:szCs w:val="28"/>
        </w:rPr>
        <w:t>generate de  disponibilizarea în luna octombrie a 6 angajati (1 deservent, 1 sofer, 3 angajati din compartimentul economic, 1 jurist)</w:t>
      </w:r>
      <w:r w:rsidRPr="004D7F45">
        <w:rPr>
          <w:rFonts w:ascii="Garamond" w:hAnsi="Garamond" w:cs="Garamond"/>
          <w:color w:val="000000"/>
          <w:spacing w:val="10"/>
          <w:sz w:val="28"/>
          <w:szCs w:val="28"/>
        </w:rPr>
        <w:t xml:space="preserve"> </w:t>
      </w:r>
      <w:r>
        <w:rPr>
          <w:rFonts w:ascii="Garamond" w:hAnsi="Garamond" w:cs="Garamond"/>
          <w:color w:val="000000"/>
          <w:spacing w:val="10"/>
          <w:sz w:val="28"/>
          <w:szCs w:val="28"/>
        </w:rPr>
        <w:t>cãrora li s-au acordat compensatii de 100% din salariul lunar în conformitate cu prevederile Regulamentului intern, capitolul “</w:t>
      </w:r>
      <w:r>
        <w:rPr>
          <w:color w:val="000000"/>
          <w:spacing w:val="10"/>
          <w:sz w:val="28"/>
          <w:szCs w:val="28"/>
        </w:rPr>
        <w:t>Î</w:t>
      </w:r>
      <w:r>
        <w:rPr>
          <w:rFonts w:ascii="Garamond" w:hAnsi="Garamond" w:cs="Garamond"/>
          <w:color w:val="000000"/>
          <w:spacing w:val="10"/>
          <w:sz w:val="28"/>
          <w:szCs w:val="28"/>
        </w:rPr>
        <w:t>ncetarea contractului de muncă”.</w:t>
      </w:r>
      <w:r w:rsidRPr="004D7F45">
        <w:rPr>
          <w:rFonts w:ascii="Garamond" w:hAnsi="Garamond" w:cs="Garamond"/>
          <w:color w:val="000000"/>
          <w:spacing w:val="10"/>
          <w:sz w:val="28"/>
          <w:szCs w:val="28"/>
        </w:rPr>
        <w:t xml:space="preserve"> </w:t>
      </w:r>
    </w:p>
    <w:p w:rsidR="00AE5F14" w:rsidRPr="00CD0693" w:rsidRDefault="00AE5F14" w:rsidP="004F4B21">
      <w:pPr>
        <w:numPr>
          <w:ilvl w:val="0"/>
          <w:numId w:val="45"/>
        </w:numPr>
        <w:tabs>
          <w:tab w:val="clear" w:pos="720"/>
          <w:tab w:val="num" w:pos="0"/>
        </w:tabs>
        <w:ind w:left="0" w:firstLine="720"/>
        <w:jc w:val="both"/>
        <w:rPr>
          <w:rFonts w:ascii="Garamond" w:hAnsi="Garamond" w:cs="Garamond"/>
          <w:color w:val="000000"/>
          <w:spacing w:val="10"/>
          <w:sz w:val="28"/>
          <w:szCs w:val="28"/>
        </w:rPr>
      </w:pPr>
      <w:r>
        <w:rPr>
          <w:rFonts w:ascii="Garamond" w:hAnsi="Garamond" w:cs="Garamond"/>
          <w:color w:val="000000"/>
          <w:spacing w:val="10"/>
          <w:sz w:val="28"/>
          <w:szCs w:val="28"/>
        </w:rPr>
        <w:t>Costurile reprezentând servicii terti au crescut cu cca 18.400 lei determinate de</w:t>
      </w:r>
      <w:r>
        <w:rPr>
          <w:color w:val="000000"/>
          <w:spacing w:val="10"/>
          <w:sz w:val="28"/>
          <w:szCs w:val="28"/>
        </w:rPr>
        <w:t>:</w:t>
      </w:r>
    </w:p>
    <w:p w:rsidR="00AE5F14" w:rsidRDefault="00AE5F14" w:rsidP="004F4B21">
      <w:pPr>
        <w:numPr>
          <w:ilvl w:val="0"/>
          <w:numId w:val="43"/>
        </w:numPr>
        <w:jc w:val="both"/>
        <w:rPr>
          <w:rFonts w:ascii="Garamond" w:hAnsi="Garamond" w:cs="Garamond"/>
          <w:color w:val="000000"/>
          <w:spacing w:val="10"/>
          <w:sz w:val="28"/>
          <w:szCs w:val="28"/>
        </w:rPr>
      </w:pPr>
      <w:r>
        <w:rPr>
          <w:rFonts w:ascii="Garamond" w:hAnsi="Garamond" w:cs="Garamond"/>
          <w:color w:val="000000"/>
          <w:spacing w:val="10"/>
          <w:sz w:val="28"/>
          <w:szCs w:val="28"/>
        </w:rPr>
        <w:t>încheierea contractului de prestatii servicii juridice începând cu luna octombrie (2500 lei/lună)</w:t>
      </w:r>
    </w:p>
    <w:p w:rsidR="00AE5F14" w:rsidRDefault="00AE5F14" w:rsidP="004F4B21">
      <w:pPr>
        <w:numPr>
          <w:ilvl w:val="0"/>
          <w:numId w:val="43"/>
        </w:numPr>
        <w:jc w:val="both"/>
        <w:rPr>
          <w:rFonts w:ascii="Garamond" w:hAnsi="Garamond" w:cs="Garamond"/>
          <w:color w:val="000000"/>
          <w:spacing w:val="10"/>
          <w:sz w:val="28"/>
          <w:szCs w:val="28"/>
        </w:rPr>
      </w:pPr>
      <w:r>
        <w:rPr>
          <w:rFonts w:ascii="Garamond" w:hAnsi="Garamond" w:cs="Garamond"/>
          <w:color w:val="000000"/>
          <w:spacing w:val="10"/>
          <w:sz w:val="28"/>
          <w:szCs w:val="28"/>
        </w:rPr>
        <w:t>externalizarea activitatii de contabilitate începând cu luna octombrie (2000 lei/lună).</w:t>
      </w:r>
    </w:p>
    <w:p w:rsidR="00AE5F14" w:rsidRDefault="00AE5F14" w:rsidP="004F4B21">
      <w:pPr>
        <w:numPr>
          <w:ilvl w:val="0"/>
          <w:numId w:val="43"/>
        </w:numPr>
        <w:jc w:val="both"/>
        <w:rPr>
          <w:rFonts w:ascii="Garamond" w:hAnsi="Garamond" w:cs="Garamond"/>
          <w:color w:val="000000"/>
          <w:spacing w:val="10"/>
          <w:sz w:val="28"/>
          <w:szCs w:val="28"/>
        </w:rPr>
      </w:pPr>
      <w:r>
        <w:rPr>
          <w:rFonts w:ascii="Garamond" w:hAnsi="Garamond" w:cs="Garamond"/>
          <w:color w:val="000000"/>
          <w:spacing w:val="10"/>
          <w:sz w:val="28"/>
          <w:szCs w:val="28"/>
        </w:rPr>
        <w:t>cheltuieli generate de organizarea AGA din 30.06.2013.</w:t>
      </w:r>
    </w:p>
    <w:p w:rsidR="00AE5F14" w:rsidRDefault="00AE5F14" w:rsidP="004F4B21">
      <w:pPr>
        <w:ind w:firstLine="360"/>
        <w:jc w:val="both"/>
        <w:rPr>
          <w:color w:val="000000"/>
          <w:spacing w:val="10"/>
          <w:sz w:val="28"/>
          <w:szCs w:val="28"/>
        </w:rPr>
      </w:pPr>
      <w:r>
        <w:rPr>
          <w:rFonts w:ascii="Garamond" w:hAnsi="Garamond" w:cs="Garamond"/>
          <w:color w:val="000000"/>
          <w:spacing w:val="10"/>
          <w:sz w:val="28"/>
          <w:szCs w:val="28"/>
        </w:rPr>
        <w:t>Urmare analizei privind situatia financiară la data de 30.06.2013, a fost pus în practică un program de restructurare a activitătii societătii constând în</w:t>
      </w:r>
      <w:r>
        <w:rPr>
          <w:color w:val="000000"/>
          <w:spacing w:val="10"/>
          <w:sz w:val="28"/>
          <w:szCs w:val="28"/>
        </w:rPr>
        <w:t>:</w:t>
      </w:r>
    </w:p>
    <w:p w:rsidR="00AE5F14" w:rsidRDefault="00AE5F14" w:rsidP="004F4B21">
      <w:pPr>
        <w:numPr>
          <w:ilvl w:val="2"/>
          <w:numId w:val="45"/>
        </w:numPr>
        <w:tabs>
          <w:tab w:val="clear" w:pos="2340"/>
        </w:tabs>
        <w:ind w:left="840" w:hanging="480"/>
        <w:jc w:val="both"/>
        <w:rPr>
          <w:rFonts w:ascii="Garamond" w:hAnsi="Garamond" w:cs="Garamond"/>
          <w:color w:val="000000"/>
          <w:spacing w:val="10"/>
          <w:sz w:val="28"/>
          <w:szCs w:val="28"/>
        </w:rPr>
      </w:pPr>
      <w:r>
        <w:rPr>
          <w:rFonts w:ascii="Garamond" w:hAnsi="Garamond" w:cs="Garamond"/>
          <w:color w:val="000000"/>
          <w:spacing w:val="10"/>
          <w:sz w:val="28"/>
          <w:szCs w:val="28"/>
        </w:rPr>
        <w:t>Plafonarea unor costuri precum:</w:t>
      </w:r>
    </w:p>
    <w:p w:rsidR="00AE5F14" w:rsidRDefault="00AE5F14" w:rsidP="004F4B21">
      <w:pPr>
        <w:numPr>
          <w:ilvl w:val="0"/>
          <w:numId w:val="46"/>
        </w:numPr>
        <w:jc w:val="both"/>
        <w:rPr>
          <w:rFonts w:ascii="Garamond" w:hAnsi="Garamond" w:cs="Garamond"/>
          <w:color w:val="000000"/>
          <w:spacing w:val="10"/>
          <w:sz w:val="28"/>
          <w:szCs w:val="28"/>
        </w:rPr>
      </w:pPr>
      <w:r>
        <w:rPr>
          <w:rFonts w:ascii="Garamond" w:hAnsi="Garamond" w:cs="Garamond"/>
          <w:color w:val="000000"/>
          <w:spacing w:val="10"/>
          <w:sz w:val="28"/>
          <w:szCs w:val="28"/>
        </w:rPr>
        <w:t xml:space="preserve">Convorbiri telefonice în interesul serviciului: </w:t>
      </w:r>
    </w:p>
    <w:p w:rsidR="00AE5F14" w:rsidRDefault="00AE5F14" w:rsidP="004F4B21">
      <w:pPr>
        <w:ind w:left="540"/>
        <w:jc w:val="both"/>
        <w:rPr>
          <w:rFonts w:ascii="Garamond" w:hAnsi="Garamond" w:cs="Garamond"/>
          <w:color w:val="000000"/>
          <w:spacing w:val="10"/>
          <w:sz w:val="28"/>
          <w:szCs w:val="28"/>
        </w:rPr>
      </w:pPr>
      <w:r>
        <w:rPr>
          <w:rFonts w:ascii="Garamond" w:hAnsi="Garamond" w:cs="Garamond"/>
          <w:color w:val="000000"/>
          <w:spacing w:val="10"/>
          <w:sz w:val="28"/>
          <w:szCs w:val="28"/>
        </w:rPr>
        <w:t xml:space="preserve">            - telefon fix 450 lei/luna;</w:t>
      </w:r>
    </w:p>
    <w:p w:rsidR="00AE5F14" w:rsidRDefault="00AE5F14" w:rsidP="004F4B21">
      <w:pPr>
        <w:ind w:left="540"/>
        <w:jc w:val="both"/>
        <w:rPr>
          <w:rFonts w:ascii="Garamond" w:hAnsi="Garamond" w:cs="Garamond"/>
          <w:color w:val="000000"/>
          <w:spacing w:val="10"/>
          <w:sz w:val="28"/>
          <w:szCs w:val="28"/>
        </w:rPr>
      </w:pPr>
      <w:r>
        <w:rPr>
          <w:rFonts w:ascii="Garamond" w:hAnsi="Garamond" w:cs="Garamond"/>
          <w:color w:val="000000"/>
          <w:spacing w:val="10"/>
          <w:sz w:val="28"/>
          <w:szCs w:val="28"/>
        </w:rPr>
        <w:t xml:space="preserve">            - telefoane mobile 470 lei/luna</w:t>
      </w:r>
    </w:p>
    <w:p w:rsidR="00AE5F14" w:rsidRDefault="00AE5F14" w:rsidP="004F4B21">
      <w:pPr>
        <w:numPr>
          <w:ilvl w:val="0"/>
          <w:numId w:val="46"/>
        </w:numPr>
        <w:jc w:val="both"/>
        <w:rPr>
          <w:rFonts w:ascii="Garamond" w:hAnsi="Garamond" w:cs="Garamond"/>
          <w:color w:val="000000"/>
          <w:spacing w:val="10"/>
          <w:sz w:val="28"/>
          <w:szCs w:val="28"/>
        </w:rPr>
      </w:pPr>
      <w:r>
        <w:rPr>
          <w:rFonts w:ascii="Garamond" w:hAnsi="Garamond" w:cs="Garamond"/>
          <w:color w:val="000000"/>
          <w:spacing w:val="10"/>
          <w:sz w:val="28"/>
          <w:szCs w:val="28"/>
        </w:rPr>
        <w:t>Durata unei convorbiri telefonice max. 5 min;</w:t>
      </w:r>
    </w:p>
    <w:p w:rsidR="00AE5F14" w:rsidRDefault="00AE5F14" w:rsidP="004F4B21">
      <w:pPr>
        <w:numPr>
          <w:ilvl w:val="0"/>
          <w:numId w:val="46"/>
        </w:numPr>
        <w:jc w:val="both"/>
        <w:rPr>
          <w:rFonts w:ascii="Garamond" w:hAnsi="Garamond" w:cs="Garamond"/>
          <w:color w:val="000000"/>
          <w:spacing w:val="10"/>
          <w:sz w:val="28"/>
          <w:szCs w:val="28"/>
        </w:rPr>
      </w:pPr>
      <w:r>
        <w:rPr>
          <w:rFonts w:ascii="Garamond" w:hAnsi="Garamond" w:cs="Garamond"/>
          <w:color w:val="000000"/>
          <w:spacing w:val="10"/>
          <w:sz w:val="28"/>
          <w:szCs w:val="28"/>
        </w:rPr>
        <w:t xml:space="preserve">Utilizarea iluminatului electric numai atunci când este strict necesar; </w:t>
      </w:r>
    </w:p>
    <w:p w:rsidR="00AE5F14" w:rsidRDefault="00AE5F14" w:rsidP="004F4B21">
      <w:pPr>
        <w:numPr>
          <w:ilvl w:val="0"/>
          <w:numId w:val="46"/>
        </w:numPr>
        <w:jc w:val="both"/>
        <w:rPr>
          <w:rFonts w:ascii="Garamond" w:hAnsi="Garamond" w:cs="Garamond"/>
          <w:color w:val="000000"/>
          <w:spacing w:val="10"/>
          <w:sz w:val="28"/>
          <w:szCs w:val="28"/>
        </w:rPr>
      </w:pPr>
      <w:r>
        <w:rPr>
          <w:rFonts w:ascii="Garamond" w:hAnsi="Garamond" w:cs="Garamond"/>
          <w:color w:val="000000"/>
          <w:spacing w:val="10"/>
          <w:sz w:val="28"/>
          <w:szCs w:val="28"/>
        </w:rPr>
        <w:t>Utilizarea aparatelor electrice numai în intervalul programului stabilit de conducere;</w:t>
      </w:r>
    </w:p>
    <w:p w:rsidR="00AE5F14" w:rsidRDefault="00AE5F14" w:rsidP="004F4B21">
      <w:pPr>
        <w:numPr>
          <w:ilvl w:val="0"/>
          <w:numId w:val="46"/>
        </w:numPr>
        <w:jc w:val="both"/>
        <w:rPr>
          <w:rFonts w:ascii="Garamond" w:hAnsi="Garamond" w:cs="Garamond"/>
          <w:color w:val="000000"/>
          <w:spacing w:val="10"/>
          <w:sz w:val="28"/>
          <w:szCs w:val="28"/>
        </w:rPr>
      </w:pPr>
      <w:r>
        <w:rPr>
          <w:rFonts w:ascii="Garamond" w:hAnsi="Garamond" w:cs="Garamond"/>
          <w:color w:val="000000"/>
          <w:spacing w:val="10"/>
          <w:sz w:val="28"/>
          <w:szCs w:val="28"/>
        </w:rPr>
        <w:t>Utilizarea apei exclusiv pentru băut si spălat;</w:t>
      </w:r>
    </w:p>
    <w:p w:rsidR="00AE5F14" w:rsidRDefault="00AE5F14" w:rsidP="004F4B21">
      <w:pPr>
        <w:numPr>
          <w:ilvl w:val="0"/>
          <w:numId w:val="46"/>
        </w:numPr>
        <w:jc w:val="both"/>
        <w:rPr>
          <w:rFonts w:ascii="Garamond" w:hAnsi="Garamond" w:cs="Garamond"/>
          <w:color w:val="000000"/>
          <w:spacing w:val="10"/>
          <w:sz w:val="28"/>
          <w:szCs w:val="28"/>
        </w:rPr>
      </w:pPr>
      <w:r>
        <w:rPr>
          <w:rFonts w:ascii="Garamond" w:hAnsi="Garamond" w:cs="Garamond"/>
          <w:color w:val="000000"/>
          <w:spacing w:val="10"/>
          <w:sz w:val="28"/>
          <w:szCs w:val="28"/>
        </w:rPr>
        <w:t>Reducerea la strictul necesar a tuturor cheltuielilor legate de întretinerea sediului societătii (materiale, obiecte de inventar, etc)</w:t>
      </w:r>
    </w:p>
    <w:p w:rsidR="00AE5F14" w:rsidRDefault="00AE5F14" w:rsidP="004F4B21">
      <w:pPr>
        <w:ind w:firstLine="360"/>
        <w:jc w:val="both"/>
        <w:rPr>
          <w:rFonts w:ascii="Garamond" w:hAnsi="Garamond" w:cs="Garamond"/>
          <w:color w:val="000000"/>
          <w:spacing w:val="10"/>
          <w:sz w:val="28"/>
          <w:szCs w:val="28"/>
        </w:rPr>
      </w:pPr>
      <w:r>
        <w:rPr>
          <w:rFonts w:ascii="Garamond" w:hAnsi="Garamond" w:cs="Garamond"/>
          <w:color w:val="000000"/>
          <w:spacing w:val="10"/>
          <w:sz w:val="28"/>
          <w:szCs w:val="28"/>
        </w:rPr>
        <w:t>2.   Disponibilizarea a doi mecanici deserventi de utilaje începând cu data de 15 octombrie 2013,  păstrându-se trei mecanici care pot lucra pe oricare din cele cinci utilaje ale societătii.</w:t>
      </w:r>
    </w:p>
    <w:p w:rsidR="00AE5F14" w:rsidRDefault="00AE5F14" w:rsidP="004F4B21">
      <w:pPr>
        <w:ind w:firstLine="360"/>
        <w:jc w:val="both"/>
        <w:rPr>
          <w:rFonts w:ascii="Garamond" w:hAnsi="Garamond" w:cs="Garamond"/>
          <w:color w:val="000000"/>
          <w:spacing w:val="10"/>
          <w:sz w:val="28"/>
          <w:szCs w:val="28"/>
        </w:rPr>
      </w:pPr>
      <w:r>
        <w:rPr>
          <w:rFonts w:ascii="Garamond" w:hAnsi="Garamond" w:cs="Garamond"/>
          <w:color w:val="000000"/>
          <w:spacing w:val="10"/>
          <w:sz w:val="28"/>
          <w:szCs w:val="28"/>
        </w:rPr>
        <w:t>3.    Disponibilizarea cu data de 15 septembrie 2013 un conducător auto, urmare renuntării la unul din cele doua autoturisme ale societătii, Personalul va face naveta la si de la locul de muncă cu masina directorului general. Celelalte probleme de serviciu ale conducătorului auto se preiau de către gestionarul societătii.</w:t>
      </w:r>
    </w:p>
    <w:p w:rsidR="00AE5F14" w:rsidRDefault="00AE5F14" w:rsidP="004F4B21">
      <w:pPr>
        <w:ind w:firstLine="360"/>
        <w:jc w:val="both"/>
        <w:rPr>
          <w:rFonts w:ascii="Garamond" w:hAnsi="Garamond" w:cs="Garamond"/>
          <w:color w:val="000000"/>
          <w:spacing w:val="10"/>
          <w:sz w:val="28"/>
          <w:szCs w:val="28"/>
        </w:rPr>
      </w:pPr>
      <w:r>
        <w:rPr>
          <w:rFonts w:ascii="Garamond" w:hAnsi="Garamond" w:cs="Garamond"/>
          <w:color w:val="000000"/>
          <w:spacing w:val="10"/>
          <w:sz w:val="28"/>
          <w:szCs w:val="28"/>
        </w:rPr>
        <w:t xml:space="preserve">4.   Disponibilizarea incepand cu luna octombrie 2013 a trei functionari din sectorul economic si externalizarea activitatii din sectorul financiar contabil. </w:t>
      </w:r>
    </w:p>
    <w:p w:rsidR="00AE5F14" w:rsidRDefault="00AE5F14" w:rsidP="004F4B21">
      <w:pPr>
        <w:ind w:firstLine="360"/>
        <w:jc w:val="both"/>
        <w:rPr>
          <w:rFonts w:ascii="Garamond" w:hAnsi="Garamond" w:cs="Garamond"/>
          <w:color w:val="000000"/>
          <w:spacing w:val="10"/>
          <w:sz w:val="28"/>
          <w:szCs w:val="28"/>
        </w:rPr>
      </w:pPr>
      <w:r>
        <w:rPr>
          <w:rFonts w:ascii="Garamond" w:hAnsi="Garamond" w:cs="Garamond"/>
          <w:color w:val="000000"/>
          <w:spacing w:val="10"/>
          <w:sz w:val="28"/>
          <w:szCs w:val="28"/>
        </w:rPr>
        <w:t>5.   Disponibilizarea incepand cu data de 15 octombrie 2013 a consilierului juridic si inchierea unui contract de prestatii juridice.</w:t>
      </w:r>
    </w:p>
    <w:p w:rsidR="00AE5F14" w:rsidRDefault="00AE5F14" w:rsidP="004F4B21">
      <w:pPr>
        <w:ind w:firstLine="360"/>
        <w:jc w:val="both"/>
        <w:rPr>
          <w:rFonts w:ascii="Garamond" w:hAnsi="Garamond" w:cs="Garamond"/>
          <w:color w:val="000000"/>
          <w:spacing w:val="10"/>
          <w:sz w:val="28"/>
          <w:szCs w:val="28"/>
        </w:rPr>
      </w:pPr>
      <w:r>
        <w:rPr>
          <w:rFonts w:ascii="Garamond" w:hAnsi="Garamond" w:cs="Garamond"/>
          <w:color w:val="000000"/>
          <w:spacing w:val="10"/>
          <w:sz w:val="28"/>
          <w:szCs w:val="28"/>
        </w:rPr>
        <w:t>6.</w:t>
      </w:r>
      <w:r>
        <w:rPr>
          <w:rFonts w:ascii="Garamond" w:hAnsi="Garamond" w:cs="Garamond"/>
          <w:color w:val="000000"/>
          <w:spacing w:val="10"/>
          <w:sz w:val="28"/>
          <w:szCs w:val="28"/>
        </w:rPr>
        <w:tab/>
        <w:t xml:space="preserve">    Mentinerea programului de lucru de patru zile pe săptămână pentru angajati.</w:t>
      </w:r>
    </w:p>
    <w:p w:rsidR="00AE5F14" w:rsidRDefault="00AE5F14" w:rsidP="004F247C">
      <w:pPr>
        <w:ind w:firstLine="360"/>
        <w:jc w:val="both"/>
        <w:rPr>
          <w:rFonts w:ascii="Garamond" w:hAnsi="Garamond" w:cs="Garamond"/>
          <w:color w:val="000000"/>
          <w:spacing w:val="10"/>
          <w:sz w:val="28"/>
          <w:szCs w:val="28"/>
        </w:rPr>
      </w:pPr>
      <w:r>
        <w:rPr>
          <w:rFonts w:ascii="Garamond" w:hAnsi="Garamond" w:cs="Garamond"/>
          <w:color w:val="000000"/>
          <w:spacing w:val="10"/>
          <w:sz w:val="28"/>
          <w:szCs w:val="28"/>
        </w:rPr>
        <w:t xml:space="preserve">Urmare implementării acestui program de restructurare, în anul 2014 se estimeaza economii de cca 120.000 lei din care cea mai mare parte reprezintă cheltuieli cu personalul.  </w:t>
      </w:r>
    </w:p>
    <w:p w:rsidR="00AE5F14" w:rsidRPr="0048464A" w:rsidRDefault="00AE5F14" w:rsidP="004F247C">
      <w:pPr>
        <w:ind w:firstLine="360"/>
        <w:jc w:val="both"/>
        <w:rPr>
          <w:rFonts w:ascii="Garamond" w:hAnsi="Garamond" w:cs="Garamond"/>
          <w:color w:val="000000"/>
          <w:sz w:val="28"/>
          <w:szCs w:val="28"/>
        </w:rPr>
      </w:pPr>
      <w:r>
        <w:rPr>
          <w:rFonts w:ascii="Garamond" w:hAnsi="Garamond" w:cs="Garamond"/>
          <w:color w:val="000000"/>
          <w:spacing w:val="10"/>
          <w:sz w:val="28"/>
          <w:szCs w:val="28"/>
        </w:rPr>
        <w:t xml:space="preserve">    </w:t>
      </w:r>
      <w:r w:rsidRPr="0048464A">
        <w:rPr>
          <w:rFonts w:ascii="Garamond" w:hAnsi="Garamond" w:cs="Garamond"/>
          <w:b/>
          <w:bCs/>
          <w:color w:val="000000"/>
          <w:sz w:val="28"/>
          <w:szCs w:val="28"/>
        </w:rPr>
        <w:tab/>
      </w:r>
      <w:r w:rsidRPr="0048464A">
        <w:rPr>
          <w:rFonts w:ascii="Garamond" w:hAnsi="Garamond" w:cs="Garamond"/>
          <w:color w:val="000000"/>
          <w:sz w:val="28"/>
          <w:szCs w:val="28"/>
        </w:rPr>
        <w:tab/>
      </w:r>
      <w:r w:rsidRPr="0048464A">
        <w:rPr>
          <w:rFonts w:ascii="Garamond" w:hAnsi="Garamond" w:cs="Garamond"/>
          <w:color w:val="000000"/>
          <w:sz w:val="28"/>
          <w:szCs w:val="28"/>
        </w:rPr>
        <w:tab/>
      </w:r>
    </w:p>
    <w:p w:rsidR="00AE5F14" w:rsidRPr="0048464A" w:rsidRDefault="00AE5F14" w:rsidP="003C0E09">
      <w:pPr>
        <w:ind w:left="48"/>
        <w:jc w:val="both"/>
        <w:rPr>
          <w:rFonts w:ascii="Garamond" w:hAnsi="Garamond" w:cs="Garamond"/>
          <w:color w:val="000000"/>
          <w:sz w:val="28"/>
          <w:szCs w:val="28"/>
        </w:rPr>
      </w:pPr>
      <w:r w:rsidRPr="0048464A">
        <w:rPr>
          <w:rFonts w:ascii="Garamond" w:hAnsi="Garamond" w:cs="Garamond"/>
          <w:color w:val="000000"/>
          <w:sz w:val="28"/>
          <w:szCs w:val="28"/>
        </w:rPr>
        <w:tab/>
      </w:r>
      <w:r w:rsidRPr="0048464A">
        <w:rPr>
          <w:rFonts w:ascii="Garamond" w:hAnsi="Garamond" w:cs="Garamond"/>
          <w:b/>
          <w:bCs/>
          <w:color w:val="000000"/>
          <w:sz w:val="28"/>
          <w:szCs w:val="28"/>
        </w:rPr>
        <w:t>c)</w:t>
      </w:r>
      <w:r w:rsidRPr="0048464A">
        <w:rPr>
          <w:rFonts w:ascii="Garamond" w:hAnsi="Garamond" w:cs="Garamond"/>
          <w:color w:val="000000"/>
          <w:sz w:val="28"/>
          <w:szCs w:val="28"/>
        </w:rPr>
        <w:t xml:space="preserve"> </w:t>
      </w:r>
      <w:r w:rsidRPr="0048464A">
        <w:rPr>
          <w:rFonts w:ascii="Garamond" w:hAnsi="Garamond" w:cs="Garamond"/>
          <w:b/>
          <w:bCs/>
          <w:color w:val="000000"/>
          <w:sz w:val="28"/>
          <w:szCs w:val="28"/>
        </w:rPr>
        <w:t>Cash flow</w:t>
      </w:r>
      <w:r w:rsidRPr="0048464A">
        <w:rPr>
          <w:rFonts w:ascii="Garamond" w:hAnsi="Garamond" w:cs="Garamond"/>
          <w:color w:val="000000"/>
          <w:sz w:val="28"/>
          <w:szCs w:val="28"/>
        </w:rPr>
        <w:t xml:space="preserve"> :</w:t>
      </w:r>
    </w:p>
    <w:p w:rsidR="00AE5F14" w:rsidRDefault="00AE5F14" w:rsidP="003D4FD0">
      <w:pPr>
        <w:ind w:left="48" w:firstLine="672"/>
        <w:jc w:val="both"/>
        <w:rPr>
          <w:rFonts w:ascii="Garamond" w:hAnsi="Garamond" w:cs="Garamond"/>
          <w:color w:val="000000"/>
          <w:sz w:val="28"/>
          <w:szCs w:val="28"/>
        </w:rPr>
      </w:pPr>
      <w:r w:rsidRPr="0048464A">
        <w:rPr>
          <w:rFonts w:ascii="Garamond" w:hAnsi="Garamond" w:cs="Garamond"/>
          <w:color w:val="000000"/>
          <w:sz w:val="28"/>
          <w:szCs w:val="28"/>
        </w:rPr>
        <w:t>La data de 31.12.20</w:t>
      </w:r>
      <w:r>
        <w:rPr>
          <w:rFonts w:ascii="Garamond" w:hAnsi="Garamond" w:cs="Garamond"/>
          <w:color w:val="000000"/>
          <w:sz w:val="28"/>
          <w:szCs w:val="28"/>
        </w:rPr>
        <w:t>13, s</w:t>
      </w:r>
      <w:r w:rsidRPr="0048464A">
        <w:rPr>
          <w:rFonts w:ascii="Garamond" w:hAnsi="Garamond" w:cs="Garamond"/>
          <w:color w:val="000000"/>
          <w:sz w:val="28"/>
          <w:szCs w:val="28"/>
        </w:rPr>
        <w:t>oldul disponibilitãtilor bãnesti este de 1</w:t>
      </w:r>
      <w:r>
        <w:rPr>
          <w:rFonts w:ascii="Garamond" w:hAnsi="Garamond" w:cs="Garamond"/>
          <w:color w:val="000000"/>
          <w:sz w:val="28"/>
          <w:szCs w:val="28"/>
        </w:rPr>
        <w:t>.385.667</w:t>
      </w:r>
      <w:r w:rsidRPr="0048464A">
        <w:rPr>
          <w:rFonts w:ascii="Garamond" w:hAnsi="Garamond" w:cs="Garamond"/>
          <w:color w:val="000000"/>
          <w:sz w:val="28"/>
          <w:szCs w:val="28"/>
        </w:rPr>
        <w:t xml:space="preserve"> lei; din care </w:t>
      </w:r>
      <w:r>
        <w:rPr>
          <w:rFonts w:ascii="Garamond" w:hAnsi="Garamond" w:cs="Garamond"/>
          <w:color w:val="000000"/>
          <w:sz w:val="28"/>
          <w:szCs w:val="28"/>
        </w:rPr>
        <w:t>1.312.604</w:t>
      </w:r>
      <w:r w:rsidRPr="0048464A">
        <w:rPr>
          <w:rFonts w:ascii="Garamond" w:hAnsi="Garamond" w:cs="Garamond"/>
          <w:color w:val="000000"/>
          <w:sz w:val="28"/>
          <w:szCs w:val="28"/>
        </w:rPr>
        <w:t xml:space="preserve"> lei sunt depozite bancare pe termen scurt (1-3 luni) . La data de 31.12.201</w:t>
      </w:r>
      <w:r>
        <w:rPr>
          <w:rFonts w:ascii="Garamond" w:hAnsi="Garamond" w:cs="Garamond"/>
          <w:color w:val="000000"/>
          <w:sz w:val="28"/>
          <w:szCs w:val="28"/>
        </w:rPr>
        <w:t>2</w:t>
      </w:r>
      <w:r w:rsidRPr="0048464A">
        <w:rPr>
          <w:rFonts w:ascii="Garamond" w:hAnsi="Garamond" w:cs="Garamond"/>
          <w:color w:val="000000"/>
          <w:sz w:val="28"/>
          <w:szCs w:val="28"/>
        </w:rPr>
        <w:t xml:space="preserve">,  soldul disponibilitãtilor bãnesti era de </w:t>
      </w:r>
      <w:r>
        <w:rPr>
          <w:rFonts w:ascii="Garamond" w:hAnsi="Garamond" w:cs="Garamond"/>
          <w:color w:val="000000"/>
          <w:sz w:val="28"/>
          <w:szCs w:val="28"/>
        </w:rPr>
        <w:t>1.111.470</w:t>
      </w:r>
      <w:r w:rsidRPr="0048464A">
        <w:rPr>
          <w:rFonts w:ascii="Garamond" w:hAnsi="Garamond" w:cs="Garamond"/>
          <w:color w:val="000000"/>
          <w:sz w:val="28"/>
          <w:szCs w:val="28"/>
        </w:rPr>
        <w:t xml:space="preserve"> lei din care </w:t>
      </w:r>
      <w:r>
        <w:rPr>
          <w:rFonts w:ascii="Garamond" w:hAnsi="Garamond" w:cs="Garamond"/>
          <w:color w:val="000000"/>
          <w:sz w:val="28"/>
          <w:szCs w:val="28"/>
        </w:rPr>
        <w:t>992.604</w:t>
      </w:r>
      <w:r w:rsidRPr="0048464A">
        <w:rPr>
          <w:rFonts w:ascii="Garamond" w:hAnsi="Garamond" w:cs="Garamond"/>
          <w:color w:val="000000"/>
          <w:sz w:val="28"/>
          <w:szCs w:val="28"/>
        </w:rPr>
        <w:t xml:space="preserve"> lei în depozite bancare pe termen scurt. </w:t>
      </w:r>
    </w:p>
    <w:p w:rsidR="00AE5F14" w:rsidRDefault="00AE5F14" w:rsidP="003D4FD0">
      <w:pPr>
        <w:ind w:left="48" w:firstLine="672"/>
        <w:jc w:val="both"/>
        <w:rPr>
          <w:rFonts w:ascii="Garamond" w:hAnsi="Garamond" w:cs="Garamond"/>
          <w:color w:val="000000"/>
          <w:sz w:val="28"/>
          <w:szCs w:val="28"/>
        </w:rPr>
      </w:pPr>
    </w:p>
    <w:p w:rsidR="00AE5F14" w:rsidRPr="00122484" w:rsidRDefault="00AE5F14" w:rsidP="003D4FD0">
      <w:pPr>
        <w:ind w:left="48" w:firstLine="672"/>
        <w:jc w:val="both"/>
        <w:rPr>
          <w:rFonts w:ascii="Garamond" w:hAnsi="Garamond" w:cs="Garamond"/>
          <w:color w:val="000000"/>
          <w:sz w:val="10"/>
          <w:szCs w:val="10"/>
        </w:rPr>
      </w:pPr>
    </w:p>
    <w:p w:rsidR="00AE5F14" w:rsidRPr="0048464A" w:rsidRDefault="00AE5F14" w:rsidP="003D4FD0">
      <w:pPr>
        <w:ind w:left="48" w:firstLine="236"/>
        <w:jc w:val="both"/>
        <w:rPr>
          <w:rFonts w:ascii="Garamond" w:hAnsi="Garamond" w:cs="Garamond"/>
          <w:color w:val="000000"/>
          <w:sz w:val="28"/>
          <w:szCs w:val="28"/>
        </w:rPr>
      </w:pPr>
      <w:r w:rsidRPr="0048464A">
        <w:rPr>
          <w:rFonts w:ascii="Garamond" w:hAnsi="Garamond" w:cs="Garamond"/>
          <w:color w:val="000000"/>
          <w:sz w:val="28"/>
          <w:szCs w:val="28"/>
        </w:rPr>
        <w:tab/>
        <w:t>Situatia fluxurilor de numerar în perioada 20</w:t>
      </w:r>
      <w:r>
        <w:rPr>
          <w:rFonts w:ascii="Garamond" w:hAnsi="Garamond" w:cs="Garamond"/>
          <w:color w:val="000000"/>
          <w:sz w:val="28"/>
          <w:szCs w:val="28"/>
        </w:rPr>
        <w:t>11</w:t>
      </w:r>
      <w:r w:rsidRPr="0048464A">
        <w:rPr>
          <w:rFonts w:ascii="Garamond" w:hAnsi="Garamond" w:cs="Garamond"/>
          <w:color w:val="000000"/>
          <w:sz w:val="28"/>
          <w:szCs w:val="28"/>
        </w:rPr>
        <w:t>-201</w:t>
      </w:r>
      <w:r>
        <w:rPr>
          <w:rFonts w:ascii="Garamond" w:hAnsi="Garamond" w:cs="Garamond"/>
          <w:color w:val="000000"/>
          <w:sz w:val="28"/>
          <w:szCs w:val="28"/>
        </w:rPr>
        <w:t>3</w:t>
      </w:r>
      <w:r w:rsidRPr="0048464A">
        <w:rPr>
          <w:rFonts w:ascii="Garamond" w:hAnsi="Garamond" w:cs="Garamond"/>
          <w:color w:val="000000"/>
          <w:sz w:val="28"/>
          <w:szCs w:val="28"/>
        </w:rPr>
        <w:t xml:space="preserve"> se prezintã astfel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1"/>
        <w:gridCol w:w="1950"/>
        <w:gridCol w:w="1948"/>
        <w:gridCol w:w="1950"/>
      </w:tblGrid>
      <w:tr w:rsidR="00AE5F14" w:rsidRPr="0048464A">
        <w:trPr>
          <w:trHeight w:val="225"/>
        </w:trPr>
        <w:tc>
          <w:tcPr>
            <w:tcW w:w="2082" w:type="pct"/>
            <w:vMerge w:val="restart"/>
            <w:vAlign w:val="center"/>
          </w:tcPr>
          <w:p w:rsidR="00AE5F14" w:rsidRPr="0048464A" w:rsidRDefault="00AE5F14" w:rsidP="00D5006A">
            <w:pPr>
              <w:jc w:val="center"/>
              <w:rPr>
                <w:rFonts w:ascii="Garamond" w:hAnsi="Garamond" w:cs="Garamond"/>
                <w:color w:val="000000"/>
                <w:sz w:val="22"/>
                <w:szCs w:val="22"/>
              </w:rPr>
            </w:pPr>
            <w:r w:rsidRPr="0048464A">
              <w:rPr>
                <w:rFonts w:ascii="Garamond" w:hAnsi="Garamond" w:cs="Garamond"/>
                <w:color w:val="000000"/>
                <w:sz w:val="22"/>
                <w:szCs w:val="22"/>
              </w:rPr>
              <w:t>DENUMIRE ELEMENT</w:t>
            </w:r>
          </w:p>
        </w:tc>
        <w:tc>
          <w:tcPr>
            <w:tcW w:w="2918" w:type="pct"/>
            <w:gridSpan w:val="3"/>
          </w:tcPr>
          <w:p w:rsidR="00AE5F14" w:rsidRPr="0048464A" w:rsidRDefault="00AE5F14" w:rsidP="00D5006A">
            <w:pPr>
              <w:jc w:val="center"/>
              <w:rPr>
                <w:rFonts w:ascii="Garamond" w:hAnsi="Garamond" w:cs="Garamond"/>
                <w:color w:val="000000"/>
                <w:sz w:val="22"/>
                <w:szCs w:val="22"/>
              </w:rPr>
            </w:pPr>
            <w:r w:rsidRPr="0048464A">
              <w:rPr>
                <w:rFonts w:ascii="Garamond" w:hAnsi="Garamond" w:cs="Garamond"/>
                <w:color w:val="000000"/>
                <w:sz w:val="22"/>
                <w:szCs w:val="22"/>
              </w:rPr>
              <w:t>EXERCITIUL FINANCIAR</w:t>
            </w:r>
          </w:p>
        </w:tc>
      </w:tr>
      <w:tr w:rsidR="00AE5F14" w:rsidRPr="0048464A">
        <w:trPr>
          <w:trHeight w:val="235"/>
        </w:trPr>
        <w:tc>
          <w:tcPr>
            <w:tcW w:w="2082" w:type="pct"/>
            <w:vMerge/>
          </w:tcPr>
          <w:p w:rsidR="00AE5F14" w:rsidRPr="0048464A" w:rsidRDefault="00AE5F14" w:rsidP="00D5006A">
            <w:pPr>
              <w:jc w:val="center"/>
              <w:rPr>
                <w:rFonts w:ascii="Garamond" w:hAnsi="Garamond" w:cs="Garamond"/>
                <w:color w:val="000000"/>
                <w:sz w:val="22"/>
                <w:szCs w:val="22"/>
              </w:rPr>
            </w:pPr>
          </w:p>
        </w:tc>
        <w:tc>
          <w:tcPr>
            <w:tcW w:w="973" w:type="pct"/>
          </w:tcPr>
          <w:p w:rsidR="00AE5F14" w:rsidRPr="0048464A" w:rsidRDefault="00AE5F14" w:rsidP="00D608D8">
            <w:pPr>
              <w:jc w:val="center"/>
              <w:rPr>
                <w:rFonts w:ascii="Garamond" w:hAnsi="Garamond" w:cs="Garamond"/>
                <w:color w:val="000000"/>
                <w:sz w:val="22"/>
                <w:szCs w:val="22"/>
              </w:rPr>
            </w:pPr>
            <w:r w:rsidRPr="0048464A">
              <w:rPr>
                <w:rFonts w:ascii="Garamond" w:hAnsi="Garamond" w:cs="Garamond"/>
                <w:color w:val="000000"/>
                <w:sz w:val="22"/>
                <w:szCs w:val="22"/>
              </w:rPr>
              <w:t>31.12.2011</w:t>
            </w:r>
          </w:p>
        </w:tc>
        <w:tc>
          <w:tcPr>
            <w:tcW w:w="972" w:type="pct"/>
          </w:tcPr>
          <w:p w:rsidR="00AE5F14" w:rsidRPr="0048464A" w:rsidRDefault="00AE5F14" w:rsidP="00D608D8">
            <w:pPr>
              <w:jc w:val="center"/>
              <w:rPr>
                <w:rFonts w:ascii="Garamond" w:hAnsi="Garamond" w:cs="Garamond"/>
                <w:color w:val="000000"/>
                <w:sz w:val="22"/>
                <w:szCs w:val="22"/>
              </w:rPr>
            </w:pPr>
            <w:r>
              <w:rPr>
                <w:rFonts w:ascii="Garamond" w:hAnsi="Garamond" w:cs="Garamond"/>
                <w:color w:val="000000"/>
                <w:sz w:val="22"/>
                <w:szCs w:val="22"/>
              </w:rPr>
              <w:t>31.12.2012</w:t>
            </w:r>
          </w:p>
        </w:tc>
        <w:tc>
          <w:tcPr>
            <w:tcW w:w="973" w:type="pct"/>
          </w:tcPr>
          <w:p w:rsidR="00AE5F14" w:rsidRPr="0048464A" w:rsidRDefault="00AE5F14" w:rsidP="007A3557">
            <w:pPr>
              <w:jc w:val="center"/>
              <w:rPr>
                <w:rFonts w:ascii="Garamond" w:hAnsi="Garamond" w:cs="Garamond"/>
                <w:color w:val="000000"/>
                <w:sz w:val="22"/>
                <w:szCs w:val="22"/>
              </w:rPr>
            </w:pPr>
            <w:r>
              <w:rPr>
                <w:rFonts w:ascii="Garamond" w:hAnsi="Garamond" w:cs="Garamond"/>
                <w:color w:val="000000"/>
                <w:sz w:val="22"/>
                <w:szCs w:val="22"/>
              </w:rPr>
              <w:t>31.12.2013</w:t>
            </w:r>
          </w:p>
        </w:tc>
      </w:tr>
      <w:tr w:rsidR="00AE5F14" w:rsidRPr="0048464A">
        <w:trPr>
          <w:trHeight w:val="235"/>
        </w:trPr>
        <w:tc>
          <w:tcPr>
            <w:tcW w:w="2082" w:type="pct"/>
          </w:tcPr>
          <w:p w:rsidR="00AE5F14" w:rsidRPr="0048464A" w:rsidRDefault="00AE5F14" w:rsidP="00222FE2">
            <w:pPr>
              <w:rPr>
                <w:rFonts w:ascii="Garamond" w:hAnsi="Garamond" w:cs="Garamond"/>
                <w:color w:val="000000"/>
                <w:sz w:val="22"/>
                <w:szCs w:val="22"/>
              </w:rPr>
            </w:pPr>
            <w:r w:rsidRPr="0048464A">
              <w:rPr>
                <w:rFonts w:ascii="Garamond" w:hAnsi="Garamond" w:cs="Garamond"/>
                <w:color w:val="000000"/>
                <w:sz w:val="22"/>
                <w:szCs w:val="22"/>
              </w:rPr>
              <w:t>Trezorerie</w:t>
            </w:r>
            <w:r>
              <w:rPr>
                <w:rFonts w:ascii="Garamond" w:hAnsi="Garamond" w:cs="Garamond"/>
                <w:color w:val="000000"/>
                <w:sz w:val="22"/>
                <w:szCs w:val="22"/>
              </w:rPr>
              <w:t xml:space="preserve"> netã din activitati de exploatare</w:t>
            </w:r>
          </w:p>
        </w:tc>
        <w:tc>
          <w:tcPr>
            <w:tcW w:w="973" w:type="pct"/>
            <w:vAlign w:val="center"/>
          </w:tcPr>
          <w:p w:rsidR="00AE5F14" w:rsidRPr="0048464A" w:rsidRDefault="00AE5F14" w:rsidP="00D608D8">
            <w:pPr>
              <w:jc w:val="center"/>
              <w:rPr>
                <w:rFonts w:ascii="Garamond" w:hAnsi="Garamond" w:cs="Garamond"/>
                <w:color w:val="000000"/>
                <w:sz w:val="22"/>
                <w:szCs w:val="22"/>
              </w:rPr>
            </w:pPr>
            <w:r>
              <w:rPr>
                <w:rFonts w:ascii="Garamond" w:hAnsi="Garamond" w:cs="Garamond"/>
                <w:color w:val="000000"/>
                <w:sz w:val="22"/>
                <w:szCs w:val="22"/>
              </w:rPr>
              <w:t>-260725</w:t>
            </w:r>
          </w:p>
        </w:tc>
        <w:tc>
          <w:tcPr>
            <w:tcW w:w="972" w:type="pct"/>
            <w:vAlign w:val="center"/>
          </w:tcPr>
          <w:p w:rsidR="00AE5F14" w:rsidRDefault="00AE5F14" w:rsidP="00D608D8">
            <w:pPr>
              <w:jc w:val="center"/>
              <w:rPr>
                <w:rFonts w:ascii="Garamond" w:hAnsi="Garamond" w:cs="Garamond"/>
                <w:color w:val="000000"/>
                <w:sz w:val="22"/>
                <w:szCs w:val="22"/>
              </w:rPr>
            </w:pPr>
            <w:r>
              <w:rPr>
                <w:rFonts w:ascii="Garamond" w:hAnsi="Garamond" w:cs="Garamond"/>
                <w:color w:val="000000"/>
                <w:sz w:val="22"/>
                <w:szCs w:val="22"/>
              </w:rPr>
              <w:t>-30967</w:t>
            </w:r>
          </w:p>
        </w:tc>
        <w:tc>
          <w:tcPr>
            <w:tcW w:w="973" w:type="pct"/>
            <w:vAlign w:val="center"/>
          </w:tcPr>
          <w:p w:rsidR="00AE5F14" w:rsidRPr="0015207A" w:rsidRDefault="00AE5F14" w:rsidP="0015207A">
            <w:pPr>
              <w:jc w:val="center"/>
              <w:rPr>
                <w:rFonts w:ascii="Garamond" w:hAnsi="Garamond" w:cs="Garamond"/>
                <w:color w:val="000000"/>
                <w:sz w:val="22"/>
                <w:szCs w:val="22"/>
              </w:rPr>
            </w:pPr>
            <w:r w:rsidRPr="0015207A">
              <w:rPr>
                <w:rFonts w:ascii="Garamond" w:hAnsi="Garamond" w:cs="Garamond"/>
                <w:color w:val="000000"/>
                <w:sz w:val="22"/>
                <w:szCs w:val="22"/>
              </w:rPr>
              <w:t>234424</w:t>
            </w:r>
          </w:p>
        </w:tc>
      </w:tr>
      <w:tr w:rsidR="00AE5F14" w:rsidRPr="0048464A">
        <w:trPr>
          <w:trHeight w:val="235"/>
        </w:trPr>
        <w:tc>
          <w:tcPr>
            <w:tcW w:w="2082" w:type="pct"/>
          </w:tcPr>
          <w:p w:rsidR="00AE5F14" w:rsidRPr="0048464A" w:rsidRDefault="00AE5F14" w:rsidP="00222FE2">
            <w:pPr>
              <w:rPr>
                <w:rFonts w:ascii="Garamond" w:hAnsi="Garamond" w:cs="Garamond"/>
                <w:color w:val="000000"/>
                <w:sz w:val="22"/>
                <w:szCs w:val="22"/>
              </w:rPr>
            </w:pPr>
            <w:r w:rsidRPr="0048464A">
              <w:rPr>
                <w:rFonts w:ascii="Garamond" w:hAnsi="Garamond" w:cs="Garamond"/>
                <w:color w:val="000000"/>
                <w:sz w:val="22"/>
                <w:szCs w:val="22"/>
              </w:rPr>
              <w:t>Trezorerie</w:t>
            </w:r>
            <w:r>
              <w:rPr>
                <w:rFonts w:ascii="Garamond" w:hAnsi="Garamond" w:cs="Garamond"/>
                <w:color w:val="000000"/>
                <w:sz w:val="22"/>
                <w:szCs w:val="22"/>
              </w:rPr>
              <w:t xml:space="preserve"> netã din activitati de investitii</w:t>
            </w:r>
          </w:p>
        </w:tc>
        <w:tc>
          <w:tcPr>
            <w:tcW w:w="973" w:type="pct"/>
            <w:vAlign w:val="center"/>
          </w:tcPr>
          <w:p w:rsidR="00AE5F14" w:rsidRPr="0048464A" w:rsidRDefault="00AE5F14" w:rsidP="00D608D8">
            <w:pPr>
              <w:jc w:val="center"/>
              <w:rPr>
                <w:rFonts w:ascii="Garamond" w:hAnsi="Garamond" w:cs="Garamond"/>
                <w:color w:val="000000"/>
                <w:sz w:val="22"/>
                <w:szCs w:val="22"/>
              </w:rPr>
            </w:pPr>
            <w:r>
              <w:rPr>
                <w:rFonts w:ascii="Garamond" w:hAnsi="Garamond" w:cs="Garamond"/>
                <w:color w:val="000000"/>
                <w:sz w:val="22"/>
                <w:szCs w:val="22"/>
              </w:rPr>
              <w:t>68925</w:t>
            </w:r>
          </w:p>
        </w:tc>
        <w:tc>
          <w:tcPr>
            <w:tcW w:w="972" w:type="pct"/>
            <w:vAlign w:val="center"/>
          </w:tcPr>
          <w:p w:rsidR="00AE5F14" w:rsidRDefault="00AE5F14" w:rsidP="00D608D8">
            <w:pPr>
              <w:jc w:val="center"/>
              <w:rPr>
                <w:rFonts w:ascii="Garamond" w:hAnsi="Garamond" w:cs="Garamond"/>
                <w:color w:val="000000"/>
                <w:sz w:val="22"/>
                <w:szCs w:val="22"/>
              </w:rPr>
            </w:pPr>
            <w:r>
              <w:rPr>
                <w:rFonts w:ascii="Garamond" w:hAnsi="Garamond" w:cs="Garamond"/>
                <w:color w:val="000000"/>
                <w:sz w:val="22"/>
                <w:szCs w:val="22"/>
              </w:rPr>
              <w:t>14453</w:t>
            </w:r>
          </w:p>
        </w:tc>
        <w:tc>
          <w:tcPr>
            <w:tcW w:w="973" w:type="pct"/>
            <w:vAlign w:val="center"/>
          </w:tcPr>
          <w:p w:rsidR="00AE5F14" w:rsidRPr="0015207A" w:rsidRDefault="00AE5F14" w:rsidP="00222FE2">
            <w:pPr>
              <w:jc w:val="center"/>
              <w:rPr>
                <w:rFonts w:ascii="Garamond" w:hAnsi="Garamond" w:cs="Garamond"/>
                <w:color w:val="000000"/>
                <w:sz w:val="22"/>
                <w:szCs w:val="22"/>
              </w:rPr>
            </w:pPr>
            <w:r w:rsidRPr="0015207A">
              <w:rPr>
                <w:rFonts w:ascii="Garamond" w:hAnsi="Garamond" w:cs="Garamond"/>
                <w:color w:val="000000"/>
                <w:sz w:val="22"/>
                <w:szCs w:val="22"/>
              </w:rPr>
              <w:t>39773</w:t>
            </w:r>
          </w:p>
        </w:tc>
      </w:tr>
      <w:tr w:rsidR="00AE5F14" w:rsidRPr="0048464A">
        <w:trPr>
          <w:trHeight w:val="235"/>
        </w:trPr>
        <w:tc>
          <w:tcPr>
            <w:tcW w:w="2082" w:type="pct"/>
          </w:tcPr>
          <w:p w:rsidR="00AE5F14" w:rsidRPr="0048464A" w:rsidRDefault="00AE5F14" w:rsidP="00222FE2">
            <w:pPr>
              <w:rPr>
                <w:rFonts w:ascii="Garamond" w:hAnsi="Garamond" w:cs="Garamond"/>
                <w:color w:val="000000"/>
                <w:sz w:val="22"/>
                <w:szCs w:val="22"/>
              </w:rPr>
            </w:pPr>
            <w:r w:rsidRPr="0048464A">
              <w:rPr>
                <w:rFonts w:ascii="Garamond" w:hAnsi="Garamond" w:cs="Garamond"/>
                <w:color w:val="000000"/>
                <w:sz w:val="22"/>
                <w:szCs w:val="22"/>
              </w:rPr>
              <w:t>Trezorerie</w:t>
            </w:r>
            <w:r>
              <w:rPr>
                <w:rFonts w:ascii="Garamond" w:hAnsi="Garamond" w:cs="Garamond"/>
                <w:color w:val="000000"/>
                <w:sz w:val="22"/>
                <w:szCs w:val="22"/>
              </w:rPr>
              <w:t xml:space="preserve"> netã din activitati de finantare </w:t>
            </w:r>
          </w:p>
        </w:tc>
        <w:tc>
          <w:tcPr>
            <w:tcW w:w="973" w:type="pct"/>
            <w:vAlign w:val="center"/>
          </w:tcPr>
          <w:p w:rsidR="00AE5F14" w:rsidRPr="0048464A" w:rsidRDefault="00AE5F14" w:rsidP="00D608D8">
            <w:pPr>
              <w:jc w:val="center"/>
              <w:rPr>
                <w:rFonts w:ascii="Garamond" w:hAnsi="Garamond" w:cs="Garamond"/>
                <w:color w:val="000000"/>
                <w:sz w:val="22"/>
                <w:szCs w:val="22"/>
              </w:rPr>
            </w:pPr>
            <w:r>
              <w:rPr>
                <w:rFonts w:ascii="Garamond" w:hAnsi="Garamond" w:cs="Garamond"/>
                <w:color w:val="000000"/>
                <w:sz w:val="22"/>
                <w:szCs w:val="22"/>
              </w:rPr>
              <w:t>-308785</w:t>
            </w:r>
          </w:p>
        </w:tc>
        <w:tc>
          <w:tcPr>
            <w:tcW w:w="972" w:type="pct"/>
            <w:vAlign w:val="center"/>
          </w:tcPr>
          <w:p w:rsidR="00AE5F14" w:rsidRDefault="00AE5F14" w:rsidP="00D608D8">
            <w:pPr>
              <w:jc w:val="center"/>
              <w:rPr>
                <w:rFonts w:ascii="Garamond" w:hAnsi="Garamond" w:cs="Garamond"/>
                <w:color w:val="000000"/>
                <w:sz w:val="22"/>
                <w:szCs w:val="22"/>
              </w:rPr>
            </w:pPr>
            <w:r>
              <w:rPr>
                <w:rFonts w:ascii="Garamond" w:hAnsi="Garamond" w:cs="Garamond"/>
                <w:color w:val="000000"/>
                <w:sz w:val="22"/>
                <w:szCs w:val="22"/>
              </w:rPr>
              <w:t>0</w:t>
            </w:r>
          </w:p>
        </w:tc>
        <w:tc>
          <w:tcPr>
            <w:tcW w:w="973" w:type="pct"/>
            <w:vAlign w:val="center"/>
          </w:tcPr>
          <w:p w:rsidR="00AE5F14" w:rsidRPr="0015207A" w:rsidRDefault="00AE5F14" w:rsidP="00222FE2">
            <w:pPr>
              <w:jc w:val="center"/>
              <w:rPr>
                <w:rFonts w:ascii="Garamond" w:hAnsi="Garamond" w:cs="Garamond"/>
                <w:color w:val="000000"/>
                <w:sz w:val="22"/>
                <w:szCs w:val="22"/>
              </w:rPr>
            </w:pPr>
            <w:r w:rsidRPr="0015207A">
              <w:rPr>
                <w:rFonts w:ascii="Garamond" w:hAnsi="Garamond" w:cs="Garamond"/>
                <w:color w:val="000000"/>
                <w:sz w:val="22"/>
                <w:szCs w:val="22"/>
              </w:rPr>
              <w:t>0</w:t>
            </w:r>
          </w:p>
        </w:tc>
      </w:tr>
      <w:tr w:rsidR="00AE5F14" w:rsidRPr="0048464A">
        <w:trPr>
          <w:trHeight w:val="235"/>
        </w:trPr>
        <w:tc>
          <w:tcPr>
            <w:tcW w:w="2082" w:type="pct"/>
          </w:tcPr>
          <w:p w:rsidR="00AE5F14" w:rsidRPr="0048464A" w:rsidRDefault="00AE5F14" w:rsidP="00261B83">
            <w:pPr>
              <w:rPr>
                <w:rFonts w:ascii="Garamond" w:hAnsi="Garamond" w:cs="Garamond"/>
                <w:color w:val="000000"/>
                <w:sz w:val="22"/>
                <w:szCs w:val="22"/>
              </w:rPr>
            </w:pPr>
            <w:r w:rsidRPr="0048464A">
              <w:rPr>
                <w:rFonts w:ascii="Garamond" w:hAnsi="Garamond" w:cs="Garamond"/>
                <w:color w:val="000000"/>
                <w:sz w:val="22"/>
                <w:szCs w:val="22"/>
              </w:rPr>
              <w:t xml:space="preserve">Trezorerie si echivalent de trez. la începutul exercitiului financiar </w:t>
            </w:r>
          </w:p>
        </w:tc>
        <w:tc>
          <w:tcPr>
            <w:tcW w:w="973" w:type="pct"/>
            <w:vAlign w:val="center"/>
          </w:tcPr>
          <w:p w:rsidR="00AE5F14" w:rsidRPr="0048464A" w:rsidRDefault="00AE5F14" w:rsidP="00D608D8">
            <w:pPr>
              <w:jc w:val="center"/>
              <w:rPr>
                <w:rFonts w:ascii="Garamond" w:hAnsi="Garamond" w:cs="Garamond"/>
                <w:color w:val="000000"/>
                <w:sz w:val="22"/>
                <w:szCs w:val="22"/>
              </w:rPr>
            </w:pPr>
            <w:r w:rsidRPr="0048464A">
              <w:rPr>
                <w:rFonts w:ascii="Garamond" w:hAnsi="Garamond" w:cs="Garamond"/>
                <w:color w:val="000000"/>
                <w:sz w:val="22"/>
                <w:szCs w:val="22"/>
              </w:rPr>
              <w:t>1628569</w:t>
            </w:r>
          </w:p>
        </w:tc>
        <w:tc>
          <w:tcPr>
            <w:tcW w:w="972" w:type="pct"/>
            <w:vAlign w:val="center"/>
          </w:tcPr>
          <w:p w:rsidR="00AE5F14" w:rsidRPr="0048464A" w:rsidRDefault="00AE5F14" w:rsidP="00D608D8">
            <w:pPr>
              <w:jc w:val="center"/>
              <w:rPr>
                <w:rFonts w:ascii="Garamond" w:hAnsi="Garamond" w:cs="Garamond"/>
                <w:color w:val="000000"/>
                <w:sz w:val="22"/>
                <w:szCs w:val="22"/>
              </w:rPr>
            </w:pPr>
            <w:r>
              <w:rPr>
                <w:rFonts w:ascii="Garamond" w:hAnsi="Garamond" w:cs="Garamond"/>
                <w:color w:val="000000"/>
                <w:sz w:val="22"/>
                <w:szCs w:val="22"/>
              </w:rPr>
              <w:t>1127984</w:t>
            </w:r>
          </w:p>
        </w:tc>
        <w:tc>
          <w:tcPr>
            <w:tcW w:w="973" w:type="pct"/>
            <w:vAlign w:val="center"/>
          </w:tcPr>
          <w:p w:rsidR="00AE5F14" w:rsidRPr="0015207A" w:rsidRDefault="00AE5F14" w:rsidP="00122484">
            <w:pPr>
              <w:jc w:val="center"/>
              <w:rPr>
                <w:rFonts w:ascii="Garamond" w:hAnsi="Garamond" w:cs="Garamond"/>
                <w:color w:val="000000"/>
                <w:sz w:val="22"/>
                <w:szCs w:val="22"/>
              </w:rPr>
            </w:pPr>
            <w:r w:rsidRPr="0015207A">
              <w:rPr>
                <w:rFonts w:ascii="Garamond" w:hAnsi="Garamond" w:cs="Garamond"/>
                <w:color w:val="000000"/>
                <w:sz w:val="22"/>
                <w:szCs w:val="22"/>
              </w:rPr>
              <w:t>1111470</w:t>
            </w:r>
          </w:p>
        </w:tc>
      </w:tr>
      <w:tr w:rsidR="00AE5F14" w:rsidRPr="0048464A">
        <w:trPr>
          <w:trHeight w:val="235"/>
        </w:trPr>
        <w:tc>
          <w:tcPr>
            <w:tcW w:w="2082" w:type="pct"/>
          </w:tcPr>
          <w:p w:rsidR="00AE5F14" w:rsidRPr="0048464A" w:rsidRDefault="00AE5F14" w:rsidP="00261B83">
            <w:pPr>
              <w:rPr>
                <w:rFonts w:ascii="Garamond" w:hAnsi="Garamond" w:cs="Garamond"/>
                <w:color w:val="000000"/>
                <w:sz w:val="22"/>
                <w:szCs w:val="22"/>
              </w:rPr>
            </w:pPr>
            <w:r w:rsidRPr="0048464A">
              <w:rPr>
                <w:rFonts w:ascii="Garamond" w:hAnsi="Garamond" w:cs="Garamond"/>
                <w:color w:val="000000"/>
                <w:sz w:val="22"/>
                <w:szCs w:val="22"/>
              </w:rPr>
              <w:t>Trezorerie si echivalent de trez. la sfârsitul  exercitiului financiar</w:t>
            </w:r>
          </w:p>
        </w:tc>
        <w:tc>
          <w:tcPr>
            <w:tcW w:w="973" w:type="pct"/>
            <w:vAlign w:val="center"/>
          </w:tcPr>
          <w:p w:rsidR="00AE5F14" w:rsidRPr="0048464A" w:rsidRDefault="00AE5F14" w:rsidP="00D608D8">
            <w:pPr>
              <w:jc w:val="center"/>
              <w:rPr>
                <w:rFonts w:ascii="Garamond" w:hAnsi="Garamond" w:cs="Garamond"/>
                <w:color w:val="000000"/>
                <w:sz w:val="22"/>
                <w:szCs w:val="22"/>
              </w:rPr>
            </w:pPr>
            <w:r w:rsidRPr="0048464A">
              <w:rPr>
                <w:rFonts w:ascii="Garamond" w:hAnsi="Garamond" w:cs="Garamond"/>
                <w:color w:val="000000"/>
                <w:sz w:val="22"/>
                <w:szCs w:val="22"/>
              </w:rPr>
              <w:t>1127984</w:t>
            </w:r>
          </w:p>
        </w:tc>
        <w:tc>
          <w:tcPr>
            <w:tcW w:w="972" w:type="pct"/>
            <w:vAlign w:val="center"/>
          </w:tcPr>
          <w:p w:rsidR="00AE5F14" w:rsidRPr="0048464A" w:rsidRDefault="00AE5F14" w:rsidP="00D608D8">
            <w:pPr>
              <w:jc w:val="center"/>
              <w:rPr>
                <w:rFonts w:ascii="Garamond" w:hAnsi="Garamond" w:cs="Garamond"/>
                <w:color w:val="000000"/>
                <w:sz w:val="22"/>
                <w:szCs w:val="22"/>
              </w:rPr>
            </w:pPr>
            <w:r>
              <w:rPr>
                <w:rFonts w:ascii="Garamond" w:hAnsi="Garamond" w:cs="Garamond"/>
                <w:color w:val="000000"/>
                <w:sz w:val="22"/>
                <w:szCs w:val="22"/>
              </w:rPr>
              <w:t>1111470</w:t>
            </w:r>
          </w:p>
        </w:tc>
        <w:tc>
          <w:tcPr>
            <w:tcW w:w="973" w:type="pct"/>
            <w:vAlign w:val="center"/>
          </w:tcPr>
          <w:p w:rsidR="00AE5F14" w:rsidRPr="0015207A" w:rsidRDefault="00AE5F14" w:rsidP="0015207A">
            <w:pPr>
              <w:jc w:val="center"/>
              <w:rPr>
                <w:rFonts w:ascii="Garamond" w:hAnsi="Garamond" w:cs="Garamond"/>
                <w:color w:val="000000"/>
                <w:sz w:val="22"/>
                <w:szCs w:val="22"/>
              </w:rPr>
            </w:pPr>
            <w:r w:rsidRPr="0015207A">
              <w:rPr>
                <w:rFonts w:ascii="Garamond" w:hAnsi="Garamond" w:cs="Garamond"/>
                <w:color w:val="000000"/>
                <w:sz w:val="22"/>
                <w:szCs w:val="22"/>
              </w:rPr>
              <w:t>1385667</w:t>
            </w:r>
          </w:p>
        </w:tc>
      </w:tr>
    </w:tbl>
    <w:p w:rsidR="00AE5F14" w:rsidRPr="00122484" w:rsidRDefault="00AE5F14" w:rsidP="00FA08F5">
      <w:pPr>
        <w:jc w:val="both"/>
        <w:rPr>
          <w:rFonts w:ascii="Garamond" w:hAnsi="Garamond" w:cs="Garamond"/>
          <w:color w:val="000000"/>
          <w:sz w:val="12"/>
          <w:szCs w:val="12"/>
        </w:rPr>
      </w:pPr>
    </w:p>
    <w:p w:rsidR="00AE5F14" w:rsidRPr="00934558" w:rsidRDefault="00AE5F14" w:rsidP="00FA08F5">
      <w:pPr>
        <w:jc w:val="both"/>
        <w:rPr>
          <w:rFonts w:ascii="Garamond" w:hAnsi="Garamond" w:cs="Garamond"/>
          <w:color w:val="000000"/>
          <w:sz w:val="28"/>
          <w:szCs w:val="28"/>
        </w:rPr>
      </w:pPr>
      <w:r w:rsidRPr="0048464A">
        <w:rPr>
          <w:rFonts w:ascii="Garamond" w:hAnsi="Garamond" w:cs="Garamond"/>
          <w:color w:val="000000"/>
          <w:sz w:val="28"/>
          <w:szCs w:val="28"/>
        </w:rPr>
        <w:tab/>
      </w:r>
      <w:r w:rsidRPr="00934558">
        <w:rPr>
          <w:rFonts w:ascii="Garamond" w:hAnsi="Garamond" w:cs="Garamond"/>
          <w:color w:val="000000"/>
          <w:sz w:val="28"/>
          <w:szCs w:val="28"/>
        </w:rPr>
        <w:t xml:space="preserve">Pe fondul scaderii volumului creantelor neîncasate, trezoreria totalã a avut o evolutie </w:t>
      </w:r>
      <w:r>
        <w:rPr>
          <w:rFonts w:ascii="Garamond" w:hAnsi="Garamond" w:cs="Garamond"/>
          <w:color w:val="000000"/>
          <w:sz w:val="28"/>
          <w:szCs w:val="28"/>
        </w:rPr>
        <w:t>pozitiv</w:t>
      </w:r>
      <w:r w:rsidRPr="00934558">
        <w:rPr>
          <w:rFonts w:ascii="Garamond" w:hAnsi="Garamond" w:cs="Garamond"/>
          <w:color w:val="000000"/>
          <w:sz w:val="28"/>
          <w:szCs w:val="28"/>
        </w:rPr>
        <w:t>ă în anul 2013.</w:t>
      </w:r>
    </w:p>
    <w:p w:rsidR="00AE5F14" w:rsidRPr="00934558" w:rsidRDefault="00AE5F14" w:rsidP="00B56BBE">
      <w:pPr>
        <w:ind w:firstLine="720"/>
        <w:rPr>
          <w:rFonts w:ascii="Garamond" w:hAnsi="Garamond" w:cs="Garamond"/>
          <w:color w:val="000000"/>
          <w:sz w:val="28"/>
          <w:szCs w:val="28"/>
        </w:rPr>
      </w:pPr>
      <w:r>
        <w:rPr>
          <w:rFonts w:ascii="Garamond" w:hAnsi="Garamond" w:cs="Garamond"/>
          <w:color w:val="000000"/>
          <w:sz w:val="28"/>
          <w:szCs w:val="28"/>
        </w:rPr>
        <w:t>D</w:t>
      </w:r>
      <w:r w:rsidRPr="00934558">
        <w:rPr>
          <w:rFonts w:ascii="Garamond" w:hAnsi="Garamond" w:cs="Garamond"/>
          <w:color w:val="000000"/>
          <w:sz w:val="28"/>
          <w:szCs w:val="28"/>
        </w:rPr>
        <w:t>upă ce în perioada 2011-2012  disponibilităţile societăţii s-au menţinut la un nivel relativ constant, în anul 2013 acestea au crescut</w:t>
      </w:r>
      <w:r>
        <w:rPr>
          <w:rFonts w:ascii="Garamond" w:hAnsi="Garamond" w:cs="Garamond"/>
          <w:color w:val="000000"/>
          <w:sz w:val="28"/>
          <w:szCs w:val="28"/>
        </w:rPr>
        <w:t xml:space="preserve"> pe fondul unei imbunatatiri a activitatii de recuperare a creantelor</w:t>
      </w:r>
      <w:r w:rsidRPr="00934558">
        <w:rPr>
          <w:rFonts w:ascii="Garamond" w:hAnsi="Garamond" w:cs="Garamond"/>
          <w:color w:val="000000"/>
          <w:sz w:val="28"/>
          <w:szCs w:val="28"/>
        </w:rPr>
        <w:t>.</w:t>
      </w:r>
    </w:p>
    <w:p w:rsidR="00AE5F14" w:rsidRDefault="00AE5F14" w:rsidP="00131674">
      <w:pPr>
        <w:jc w:val="both"/>
        <w:rPr>
          <w:rFonts w:ascii="Garamond" w:hAnsi="Garamond" w:cs="Garamond"/>
          <w:color w:val="000000"/>
          <w:sz w:val="28"/>
          <w:szCs w:val="28"/>
        </w:rPr>
      </w:pPr>
      <w:r w:rsidRPr="0048464A">
        <w:rPr>
          <w:rFonts w:ascii="Garamond" w:hAnsi="Garamond" w:cs="Garamond"/>
          <w:color w:val="000000"/>
          <w:sz w:val="28"/>
          <w:szCs w:val="28"/>
        </w:rPr>
        <w:tab/>
      </w:r>
    </w:p>
    <w:p w:rsidR="00AE5F14" w:rsidRDefault="00AE5F14" w:rsidP="00131674">
      <w:pPr>
        <w:jc w:val="both"/>
        <w:rPr>
          <w:rFonts w:ascii="Garamond" w:hAnsi="Garamond" w:cs="Garamond"/>
          <w:color w:val="000000"/>
          <w:sz w:val="28"/>
          <w:szCs w:val="28"/>
        </w:rPr>
      </w:pPr>
    </w:p>
    <w:p w:rsidR="00AE5F14" w:rsidRDefault="00AE5F14" w:rsidP="00131674">
      <w:pPr>
        <w:jc w:val="both"/>
        <w:rPr>
          <w:rFonts w:ascii="Garamond" w:hAnsi="Garamond" w:cs="Garamond"/>
          <w:color w:val="000000"/>
          <w:sz w:val="28"/>
          <w:szCs w:val="28"/>
        </w:rPr>
      </w:pPr>
      <w:r w:rsidRPr="0048464A">
        <w:rPr>
          <w:rFonts w:ascii="Garamond" w:hAnsi="Garamond" w:cs="Garamond"/>
          <w:color w:val="000000"/>
          <w:sz w:val="28"/>
          <w:szCs w:val="28"/>
        </w:rPr>
        <w:tab/>
        <w:t>Principali</w:t>
      </w:r>
      <w:r>
        <w:rPr>
          <w:rFonts w:ascii="Garamond" w:hAnsi="Garamond" w:cs="Garamond"/>
          <w:color w:val="000000"/>
          <w:sz w:val="28"/>
          <w:szCs w:val="28"/>
        </w:rPr>
        <w:t>i</w:t>
      </w:r>
      <w:r w:rsidRPr="0048464A">
        <w:rPr>
          <w:rFonts w:ascii="Garamond" w:hAnsi="Garamond" w:cs="Garamond"/>
          <w:color w:val="000000"/>
          <w:sz w:val="28"/>
          <w:szCs w:val="28"/>
        </w:rPr>
        <w:t xml:space="preserve"> indicatori economico-financiari se prezintã astfel :</w:t>
      </w:r>
    </w:p>
    <w:p w:rsidR="00AE5F14" w:rsidRPr="0048464A" w:rsidRDefault="00AE5F14" w:rsidP="00131674">
      <w:pPr>
        <w:jc w:val="both"/>
        <w:rPr>
          <w:rFonts w:ascii="Garamond" w:hAnsi="Garamond" w:cs="Garamond"/>
          <w:color w:val="000000"/>
          <w:sz w:val="28"/>
          <w:szCs w:val="28"/>
        </w:rPr>
      </w:pPr>
    </w:p>
    <w:tbl>
      <w:tblPr>
        <w:tblpPr w:leftFromText="180" w:rightFromText="180" w:vertAnchor="text" w:horzAnchor="margin" w:tblpXSpec="center" w:tblpY="12"/>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2411"/>
        <w:gridCol w:w="2564"/>
        <w:gridCol w:w="1011"/>
        <w:gridCol w:w="1011"/>
        <w:gridCol w:w="1011"/>
      </w:tblGrid>
      <w:tr w:rsidR="00AE5F14" w:rsidRPr="0048464A">
        <w:tc>
          <w:tcPr>
            <w:tcW w:w="566" w:type="dxa"/>
          </w:tcPr>
          <w:p w:rsidR="00AE5F14" w:rsidRPr="0048464A" w:rsidRDefault="00AE5F14" w:rsidP="00D1252B">
            <w:pPr>
              <w:pStyle w:val="BodyText"/>
              <w:spacing w:after="0"/>
              <w:jc w:val="both"/>
              <w:rPr>
                <w:rFonts w:ascii="Garamond" w:hAnsi="Garamond" w:cs="Garamond"/>
                <w:b/>
                <w:bCs/>
              </w:rPr>
            </w:pPr>
            <w:r w:rsidRPr="0048464A">
              <w:rPr>
                <w:rFonts w:ascii="Garamond" w:hAnsi="Garamond" w:cs="Garamond"/>
                <w:b/>
                <w:bCs/>
              </w:rPr>
              <w:t>Nr.</w:t>
            </w:r>
          </w:p>
          <w:p w:rsidR="00AE5F14" w:rsidRPr="0048464A" w:rsidRDefault="00AE5F14" w:rsidP="00D1252B">
            <w:pPr>
              <w:pStyle w:val="BodyText"/>
              <w:spacing w:after="0"/>
              <w:jc w:val="both"/>
              <w:rPr>
                <w:rFonts w:ascii="Garamond" w:hAnsi="Garamond" w:cs="Garamond"/>
                <w:b/>
                <w:bCs/>
              </w:rPr>
            </w:pPr>
            <w:r w:rsidRPr="0048464A">
              <w:rPr>
                <w:rFonts w:ascii="Garamond" w:hAnsi="Garamond" w:cs="Garamond"/>
                <w:b/>
                <w:bCs/>
              </w:rPr>
              <w:t xml:space="preserve">Crt. </w:t>
            </w:r>
          </w:p>
        </w:tc>
        <w:tc>
          <w:tcPr>
            <w:tcW w:w="2411" w:type="dxa"/>
            <w:vAlign w:val="center"/>
          </w:tcPr>
          <w:p w:rsidR="00AE5F14" w:rsidRPr="0048464A" w:rsidRDefault="00AE5F14" w:rsidP="00D1252B">
            <w:pPr>
              <w:pStyle w:val="BodyText"/>
              <w:spacing w:after="0"/>
              <w:jc w:val="center"/>
              <w:rPr>
                <w:rFonts w:ascii="Garamond" w:hAnsi="Garamond" w:cs="Garamond"/>
                <w:b/>
                <w:bCs/>
              </w:rPr>
            </w:pPr>
            <w:r w:rsidRPr="0048464A">
              <w:rPr>
                <w:rFonts w:ascii="Garamond" w:hAnsi="Garamond" w:cs="Garamond"/>
                <w:b/>
                <w:bCs/>
                <w:color w:val="000000"/>
              </w:rPr>
              <w:t>Denumirea indicatorului</w:t>
            </w:r>
          </w:p>
        </w:tc>
        <w:tc>
          <w:tcPr>
            <w:tcW w:w="2564" w:type="dxa"/>
            <w:vAlign w:val="center"/>
          </w:tcPr>
          <w:p w:rsidR="00AE5F14" w:rsidRPr="0048464A" w:rsidRDefault="00AE5F14" w:rsidP="00D1252B">
            <w:pPr>
              <w:pStyle w:val="BodyText"/>
              <w:spacing w:after="0"/>
              <w:jc w:val="center"/>
              <w:rPr>
                <w:rFonts w:ascii="Garamond" w:hAnsi="Garamond" w:cs="Garamond"/>
                <w:b/>
                <w:bCs/>
              </w:rPr>
            </w:pPr>
            <w:r w:rsidRPr="0048464A">
              <w:rPr>
                <w:rFonts w:ascii="Garamond" w:hAnsi="Garamond" w:cs="Garamond"/>
                <w:b/>
                <w:bCs/>
              </w:rPr>
              <w:t xml:space="preserve">Mod de calcul </w:t>
            </w:r>
          </w:p>
        </w:tc>
        <w:tc>
          <w:tcPr>
            <w:tcW w:w="1011" w:type="dxa"/>
          </w:tcPr>
          <w:p w:rsidR="00AE5F14" w:rsidRPr="0048464A" w:rsidRDefault="00AE5F14" w:rsidP="00D1252B">
            <w:pPr>
              <w:pStyle w:val="BodyText"/>
              <w:spacing w:after="0"/>
              <w:jc w:val="center"/>
              <w:rPr>
                <w:rFonts w:ascii="Garamond" w:hAnsi="Garamond" w:cs="Garamond"/>
                <w:b/>
                <w:bCs/>
              </w:rPr>
            </w:pPr>
            <w:r w:rsidRPr="0048464A">
              <w:rPr>
                <w:rFonts w:ascii="Garamond" w:hAnsi="Garamond" w:cs="Garamond"/>
                <w:b/>
                <w:bCs/>
              </w:rPr>
              <w:t>Rezultat 2011</w:t>
            </w:r>
          </w:p>
        </w:tc>
        <w:tc>
          <w:tcPr>
            <w:tcW w:w="1011" w:type="dxa"/>
            <w:vAlign w:val="center"/>
          </w:tcPr>
          <w:p w:rsidR="00AE5F14" w:rsidRPr="0048464A" w:rsidRDefault="00AE5F14" w:rsidP="00D1252B">
            <w:pPr>
              <w:jc w:val="center"/>
              <w:rPr>
                <w:b/>
                <w:bCs/>
              </w:rPr>
            </w:pPr>
            <w:r>
              <w:rPr>
                <w:b/>
                <w:bCs/>
              </w:rPr>
              <w:t>Rezultat 2012</w:t>
            </w:r>
          </w:p>
        </w:tc>
        <w:tc>
          <w:tcPr>
            <w:tcW w:w="1011" w:type="dxa"/>
            <w:vAlign w:val="center"/>
          </w:tcPr>
          <w:p w:rsidR="00AE5F14" w:rsidRPr="0048464A" w:rsidRDefault="00AE5F14" w:rsidP="00D1252B">
            <w:pPr>
              <w:jc w:val="center"/>
              <w:rPr>
                <w:b/>
                <w:bCs/>
              </w:rPr>
            </w:pPr>
            <w:r>
              <w:rPr>
                <w:b/>
                <w:bCs/>
              </w:rPr>
              <w:t>Rezultat 2013</w:t>
            </w:r>
          </w:p>
        </w:tc>
      </w:tr>
      <w:tr w:rsidR="00AE5F14" w:rsidRPr="0048464A">
        <w:tc>
          <w:tcPr>
            <w:tcW w:w="566" w:type="dxa"/>
            <w:vAlign w:val="center"/>
          </w:tcPr>
          <w:p w:rsidR="00AE5F14" w:rsidRPr="0048464A" w:rsidRDefault="00AE5F14" w:rsidP="00D1252B">
            <w:pPr>
              <w:pStyle w:val="BodyText"/>
              <w:spacing w:after="0"/>
              <w:jc w:val="center"/>
              <w:rPr>
                <w:rFonts w:ascii="Garamond" w:hAnsi="Garamond" w:cs="Garamond"/>
                <w:sz w:val="28"/>
                <w:szCs w:val="28"/>
              </w:rPr>
            </w:pPr>
            <w:r w:rsidRPr="0048464A">
              <w:rPr>
                <w:rFonts w:ascii="Garamond" w:hAnsi="Garamond" w:cs="Garamond"/>
                <w:sz w:val="28"/>
                <w:szCs w:val="28"/>
              </w:rPr>
              <w:t>1.</w:t>
            </w:r>
          </w:p>
        </w:tc>
        <w:tc>
          <w:tcPr>
            <w:tcW w:w="2411"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 xml:space="preserve">Indicatorul  lichiditãtii curente  </w:t>
            </w:r>
          </w:p>
        </w:tc>
        <w:tc>
          <w:tcPr>
            <w:tcW w:w="2564"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 xml:space="preserve">Active curente/Datorii curente </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sidRPr="0048464A">
              <w:rPr>
                <w:rFonts w:ascii="Garamond" w:hAnsi="Garamond" w:cs="Garamond"/>
                <w:sz w:val="22"/>
                <w:szCs w:val="22"/>
              </w:rPr>
              <w:t>14,8</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Pr>
                <w:rFonts w:ascii="Garamond" w:hAnsi="Garamond" w:cs="Garamond"/>
                <w:sz w:val="22"/>
                <w:szCs w:val="22"/>
              </w:rPr>
              <w:t>20,9</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Pr>
                <w:rFonts w:ascii="Garamond" w:hAnsi="Garamond" w:cs="Garamond"/>
                <w:sz w:val="22"/>
                <w:szCs w:val="22"/>
              </w:rPr>
              <w:t>9,78</w:t>
            </w:r>
          </w:p>
        </w:tc>
      </w:tr>
      <w:tr w:rsidR="00AE5F14" w:rsidRPr="0048464A">
        <w:tc>
          <w:tcPr>
            <w:tcW w:w="566" w:type="dxa"/>
            <w:vAlign w:val="center"/>
          </w:tcPr>
          <w:p w:rsidR="00AE5F14" w:rsidRPr="0048464A" w:rsidRDefault="00AE5F14" w:rsidP="00D1252B">
            <w:pPr>
              <w:pStyle w:val="BodyText"/>
              <w:spacing w:after="0"/>
              <w:jc w:val="center"/>
              <w:rPr>
                <w:rFonts w:ascii="Garamond" w:hAnsi="Garamond" w:cs="Garamond"/>
                <w:sz w:val="28"/>
                <w:szCs w:val="28"/>
              </w:rPr>
            </w:pPr>
            <w:r w:rsidRPr="0048464A">
              <w:rPr>
                <w:rFonts w:ascii="Garamond" w:hAnsi="Garamond" w:cs="Garamond"/>
                <w:sz w:val="28"/>
                <w:szCs w:val="28"/>
              </w:rPr>
              <w:t>2.</w:t>
            </w:r>
          </w:p>
        </w:tc>
        <w:tc>
          <w:tcPr>
            <w:tcW w:w="2411"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 xml:space="preserve">Gradul  de îndatorare </w:t>
            </w:r>
          </w:p>
        </w:tc>
        <w:tc>
          <w:tcPr>
            <w:tcW w:w="2564"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Capital împrum./ Capital propriu x 100</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sidRPr="0048464A">
              <w:rPr>
                <w:rFonts w:ascii="Garamond" w:hAnsi="Garamond" w:cs="Garamond"/>
                <w:sz w:val="22"/>
                <w:szCs w:val="22"/>
              </w:rPr>
              <w:t>0</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Pr>
                <w:rFonts w:ascii="Garamond" w:hAnsi="Garamond" w:cs="Garamond"/>
                <w:sz w:val="22"/>
                <w:szCs w:val="22"/>
              </w:rPr>
              <w:t>0</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Pr>
                <w:rFonts w:ascii="Garamond" w:hAnsi="Garamond" w:cs="Garamond"/>
                <w:sz w:val="22"/>
                <w:szCs w:val="22"/>
              </w:rPr>
              <w:t>0</w:t>
            </w:r>
          </w:p>
        </w:tc>
      </w:tr>
      <w:tr w:rsidR="00AE5F14" w:rsidRPr="0048464A">
        <w:tc>
          <w:tcPr>
            <w:tcW w:w="566" w:type="dxa"/>
            <w:vAlign w:val="center"/>
          </w:tcPr>
          <w:p w:rsidR="00AE5F14" w:rsidRPr="0048464A" w:rsidRDefault="00AE5F14" w:rsidP="00D1252B">
            <w:pPr>
              <w:pStyle w:val="BodyText"/>
              <w:spacing w:after="0"/>
              <w:jc w:val="center"/>
              <w:rPr>
                <w:rFonts w:ascii="Garamond" w:hAnsi="Garamond" w:cs="Garamond"/>
                <w:sz w:val="28"/>
                <w:szCs w:val="28"/>
              </w:rPr>
            </w:pPr>
            <w:r w:rsidRPr="0048464A">
              <w:rPr>
                <w:rFonts w:ascii="Garamond" w:hAnsi="Garamond" w:cs="Garamond"/>
                <w:sz w:val="28"/>
                <w:szCs w:val="28"/>
              </w:rPr>
              <w:t>3.</w:t>
            </w:r>
          </w:p>
        </w:tc>
        <w:tc>
          <w:tcPr>
            <w:tcW w:w="2411"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 xml:space="preserve">Viteza de rotatie a debitelor -clienti </w:t>
            </w:r>
          </w:p>
        </w:tc>
        <w:tc>
          <w:tcPr>
            <w:tcW w:w="2564"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Sold mediu clienti/ Cifrã afaceri x 365</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sidRPr="0048464A">
              <w:rPr>
                <w:rFonts w:ascii="Garamond" w:hAnsi="Garamond" w:cs="Garamond"/>
                <w:sz w:val="22"/>
                <w:szCs w:val="22"/>
              </w:rPr>
              <w:t>249 zile</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Pr>
                <w:rFonts w:ascii="Garamond" w:hAnsi="Garamond" w:cs="Garamond"/>
                <w:sz w:val="22"/>
                <w:szCs w:val="22"/>
              </w:rPr>
              <w:t>273 zile</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sidRPr="00B56BBE">
              <w:rPr>
                <w:rFonts w:ascii="Garamond" w:hAnsi="Garamond" w:cs="Garamond"/>
                <w:sz w:val="22"/>
                <w:szCs w:val="22"/>
              </w:rPr>
              <w:t>268 zile</w:t>
            </w:r>
          </w:p>
        </w:tc>
      </w:tr>
      <w:tr w:rsidR="00AE5F14" w:rsidRPr="0048464A">
        <w:tc>
          <w:tcPr>
            <w:tcW w:w="566" w:type="dxa"/>
            <w:vAlign w:val="center"/>
          </w:tcPr>
          <w:p w:rsidR="00AE5F14" w:rsidRPr="0048464A" w:rsidRDefault="00AE5F14" w:rsidP="00D1252B">
            <w:pPr>
              <w:pStyle w:val="BodyText"/>
              <w:spacing w:after="0"/>
              <w:jc w:val="center"/>
              <w:rPr>
                <w:rFonts w:ascii="Garamond" w:hAnsi="Garamond" w:cs="Garamond"/>
                <w:sz w:val="28"/>
                <w:szCs w:val="28"/>
              </w:rPr>
            </w:pPr>
            <w:r w:rsidRPr="0048464A">
              <w:rPr>
                <w:rFonts w:ascii="Garamond" w:hAnsi="Garamond" w:cs="Garamond"/>
                <w:sz w:val="28"/>
                <w:szCs w:val="28"/>
              </w:rPr>
              <w:t>4.</w:t>
            </w:r>
          </w:p>
        </w:tc>
        <w:tc>
          <w:tcPr>
            <w:tcW w:w="2411"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Viteza de rotatie a activelor imobilizate</w:t>
            </w:r>
          </w:p>
        </w:tc>
        <w:tc>
          <w:tcPr>
            <w:tcW w:w="2564" w:type="dxa"/>
            <w:vAlign w:val="center"/>
          </w:tcPr>
          <w:p w:rsidR="00AE5F14" w:rsidRPr="0048464A" w:rsidRDefault="00AE5F14" w:rsidP="00D1252B">
            <w:pPr>
              <w:pStyle w:val="BodyText"/>
              <w:spacing w:after="0"/>
              <w:rPr>
                <w:rFonts w:ascii="Garamond" w:hAnsi="Garamond" w:cs="Garamond"/>
                <w:sz w:val="22"/>
                <w:szCs w:val="22"/>
              </w:rPr>
            </w:pPr>
            <w:r w:rsidRPr="0048464A">
              <w:rPr>
                <w:rFonts w:ascii="Garamond" w:hAnsi="Garamond" w:cs="Garamond"/>
                <w:sz w:val="22"/>
                <w:szCs w:val="22"/>
              </w:rPr>
              <w:t xml:space="preserve">Cifrã de afaceri/Active imobilizate </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sidRPr="0048464A">
              <w:rPr>
                <w:rFonts w:ascii="Garamond" w:hAnsi="Garamond" w:cs="Garamond"/>
                <w:sz w:val="22"/>
                <w:szCs w:val="22"/>
              </w:rPr>
              <w:t>1,02</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Pr>
                <w:rFonts w:ascii="Garamond" w:hAnsi="Garamond" w:cs="Garamond"/>
                <w:sz w:val="22"/>
                <w:szCs w:val="22"/>
              </w:rPr>
              <w:t>1,0</w:t>
            </w:r>
          </w:p>
        </w:tc>
        <w:tc>
          <w:tcPr>
            <w:tcW w:w="1011" w:type="dxa"/>
            <w:vAlign w:val="center"/>
          </w:tcPr>
          <w:p w:rsidR="00AE5F14" w:rsidRPr="0048464A" w:rsidRDefault="00AE5F14" w:rsidP="00D1252B">
            <w:pPr>
              <w:pStyle w:val="BodyText"/>
              <w:spacing w:after="0"/>
              <w:jc w:val="center"/>
              <w:rPr>
                <w:rFonts w:ascii="Garamond" w:hAnsi="Garamond" w:cs="Garamond"/>
                <w:sz w:val="22"/>
                <w:szCs w:val="22"/>
              </w:rPr>
            </w:pPr>
            <w:r>
              <w:rPr>
                <w:rFonts w:ascii="Garamond" w:hAnsi="Garamond" w:cs="Garamond"/>
                <w:sz w:val="22"/>
                <w:szCs w:val="22"/>
              </w:rPr>
              <w:t>1,05</w:t>
            </w:r>
          </w:p>
        </w:tc>
      </w:tr>
    </w:tbl>
    <w:p w:rsidR="00AE5F14" w:rsidRPr="0048464A" w:rsidRDefault="00AE5F14" w:rsidP="003D4FD0">
      <w:pPr>
        <w:ind w:left="48" w:firstLine="236"/>
        <w:jc w:val="both"/>
        <w:rPr>
          <w:rFonts w:ascii="Garamond" w:hAnsi="Garamond" w:cs="Garamond"/>
          <w:color w:val="000000"/>
          <w:sz w:val="10"/>
          <w:szCs w:val="10"/>
        </w:rPr>
      </w:pPr>
    </w:p>
    <w:p w:rsidR="00AE5F14" w:rsidRPr="00755F80" w:rsidRDefault="00AE5F14" w:rsidP="009B7132">
      <w:pPr>
        <w:jc w:val="both"/>
        <w:rPr>
          <w:rFonts w:ascii="Garamond" w:hAnsi="Garamond" w:cs="Garamond"/>
          <w:color w:val="000000"/>
          <w:sz w:val="12"/>
          <w:szCs w:val="12"/>
        </w:rPr>
      </w:pPr>
      <w:r w:rsidRPr="0048464A">
        <w:rPr>
          <w:rFonts w:ascii="Garamond" w:hAnsi="Garamond" w:cs="Garamond"/>
          <w:color w:val="000000"/>
          <w:sz w:val="28"/>
          <w:szCs w:val="28"/>
        </w:rPr>
        <w:tab/>
      </w:r>
    </w:p>
    <w:p w:rsidR="00AE5F14" w:rsidRPr="00934558" w:rsidRDefault="00AE5F14" w:rsidP="009B7132">
      <w:pPr>
        <w:jc w:val="both"/>
        <w:rPr>
          <w:rFonts w:ascii="Garamond" w:hAnsi="Garamond" w:cs="Garamond"/>
          <w:color w:val="000000"/>
          <w:sz w:val="28"/>
          <w:szCs w:val="28"/>
        </w:rPr>
      </w:pPr>
      <w:r>
        <w:rPr>
          <w:rFonts w:ascii="Garamond" w:hAnsi="Garamond" w:cs="Garamond"/>
          <w:color w:val="000000"/>
          <w:sz w:val="28"/>
          <w:szCs w:val="28"/>
        </w:rPr>
        <w:tab/>
      </w:r>
      <w:r w:rsidRPr="00934558">
        <w:rPr>
          <w:rFonts w:ascii="Garamond" w:hAnsi="Garamond" w:cs="Garamond"/>
          <w:color w:val="000000"/>
          <w:sz w:val="28"/>
          <w:szCs w:val="28"/>
        </w:rPr>
        <w:t>Lichiditatea curentă indică capacitatea societăţii de a îşi indeplini obligaţiile de plată pe termen scurt. Valorire înregistrate în perioada analizată sunt mult peste nivel</w:t>
      </w:r>
      <w:r>
        <w:rPr>
          <w:rFonts w:ascii="Garamond" w:hAnsi="Garamond" w:cs="Garamond"/>
          <w:color w:val="000000"/>
          <w:sz w:val="28"/>
          <w:szCs w:val="28"/>
        </w:rPr>
        <w:t>ul</w:t>
      </w:r>
      <w:r w:rsidRPr="00934558">
        <w:rPr>
          <w:rFonts w:ascii="Garamond" w:hAnsi="Garamond" w:cs="Garamond"/>
          <w:color w:val="000000"/>
          <w:sz w:val="28"/>
          <w:szCs w:val="28"/>
        </w:rPr>
        <w:t xml:space="preserve"> minim </w:t>
      </w:r>
      <w:r>
        <w:rPr>
          <w:rFonts w:ascii="Garamond" w:hAnsi="Garamond" w:cs="Garamond"/>
          <w:color w:val="000000"/>
          <w:sz w:val="28"/>
          <w:szCs w:val="28"/>
        </w:rPr>
        <w:t>recomandat</w:t>
      </w:r>
      <w:r w:rsidRPr="00934558">
        <w:rPr>
          <w:rFonts w:ascii="Garamond" w:hAnsi="Garamond" w:cs="Garamond"/>
          <w:color w:val="000000"/>
          <w:sz w:val="28"/>
          <w:szCs w:val="28"/>
        </w:rPr>
        <w:t>, ceea ce înseamnă că societatea îşi poate îndeplini obligaţiile financiare pe termen scurt.</w:t>
      </w:r>
    </w:p>
    <w:p w:rsidR="00AE5F14" w:rsidRPr="00934558" w:rsidRDefault="00AE5F14" w:rsidP="009B7132">
      <w:pPr>
        <w:jc w:val="both"/>
        <w:rPr>
          <w:rFonts w:ascii="Garamond" w:hAnsi="Garamond" w:cs="Garamond"/>
          <w:color w:val="000000"/>
          <w:sz w:val="28"/>
          <w:szCs w:val="28"/>
        </w:rPr>
      </w:pPr>
      <w:r w:rsidRPr="00934558">
        <w:rPr>
          <w:rFonts w:ascii="Garamond" w:hAnsi="Garamond" w:cs="Garamond"/>
          <w:color w:val="000000"/>
          <w:sz w:val="28"/>
          <w:szCs w:val="28"/>
        </w:rPr>
        <w:tab/>
        <w:t>Totodată, faptul că societatea nu deţine capital împrumutat determină ca gradul de îndatorare să fie zero.</w:t>
      </w:r>
    </w:p>
    <w:p w:rsidR="00AE5F14" w:rsidRPr="00934558" w:rsidRDefault="00AE5F14" w:rsidP="009B7132">
      <w:pPr>
        <w:jc w:val="both"/>
        <w:rPr>
          <w:rFonts w:ascii="Garamond" w:hAnsi="Garamond" w:cs="Garamond"/>
          <w:color w:val="000000"/>
          <w:sz w:val="28"/>
          <w:szCs w:val="28"/>
        </w:rPr>
      </w:pPr>
      <w:r w:rsidRPr="00934558">
        <w:rPr>
          <w:rFonts w:ascii="Garamond" w:hAnsi="Garamond" w:cs="Garamond"/>
          <w:color w:val="000000"/>
          <w:sz w:val="28"/>
          <w:szCs w:val="28"/>
        </w:rPr>
        <w:tab/>
      </w:r>
      <w:r>
        <w:rPr>
          <w:rFonts w:ascii="Garamond" w:hAnsi="Garamond" w:cs="Garamond"/>
          <w:color w:val="000000"/>
          <w:sz w:val="28"/>
          <w:szCs w:val="28"/>
        </w:rPr>
        <w:t>Durata medie de incasare</w:t>
      </w:r>
      <w:r w:rsidRPr="00934558">
        <w:rPr>
          <w:rFonts w:ascii="Garamond" w:hAnsi="Garamond" w:cs="Garamond"/>
          <w:color w:val="000000"/>
          <w:sz w:val="28"/>
          <w:szCs w:val="28"/>
        </w:rPr>
        <w:t xml:space="preserve"> a debitelor clienţi a </w:t>
      </w:r>
      <w:r>
        <w:rPr>
          <w:rFonts w:ascii="Garamond" w:hAnsi="Garamond" w:cs="Garamond"/>
          <w:color w:val="000000"/>
          <w:sz w:val="28"/>
          <w:szCs w:val="28"/>
        </w:rPr>
        <w:t>oscilat</w:t>
      </w:r>
      <w:r w:rsidRPr="00934558">
        <w:rPr>
          <w:rFonts w:ascii="Garamond" w:hAnsi="Garamond" w:cs="Garamond"/>
          <w:color w:val="000000"/>
          <w:sz w:val="28"/>
          <w:szCs w:val="28"/>
        </w:rPr>
        <w:t xml:space="preserve"> în perioada analizată, </w:t>
      </w:r>
      <w:r>
        <w:rPr>
          <w:rFonts w:ascii="Garamond" w:hAnsi="Garamond" w:cs="Garamond"/>
          <w:color w:val="000000"/>
          <w:sz w:val="28"/>
          <w:szCs w:val="28"/>
        </w:rPr>
        <w:t>nivelul inregistrat fiind unul semnificativ</w:t>
      </w:r>
      <w:r w:rsidRPr="00934558">
        <w:rPr>
          <w:rFonts w:ascii="Garamond" w:hAnsi="Garamond" w:cs="Garamond"/>
          <w:color w:val="000000"/>
          <w:sz w:val="28"/>
          <w:szCs w:val="28"/>
        </w:rPr>
        <w:t xml:space="preserve">. </w:t>
      </w:r>
    </w:p>
    <w:p w:rsidR="00AE5F14" w:rsidRPr="00934558" w:rsidRDefault="00AE5F14" w:rsidP="00934558">
      <w:pPr>
        <w:ind w:firstLine="720"/>
        <w:jc w:val="both"/>
        <w:rPr>
          <w:rFonts w:ascii="Garamond" w:hAnsi="Garamond" w:cs="Garamond"/>
          <w:color w:val="000000"/>
          <w:sz w:val="28"/>
          <w:szCs w:val="28"/>
        </w:rPr>
      </w:pPr>
      <w:r w:rsidRPr="00934558">
        <w:rPr>
          <w:rFonts w:ascii="Garamond" w:hAnsi="Garamond" w:cs="Garamond"/>
          <w:color w:val="000000"/>
          <w:sz w:val="28"/>
          <w:szCs w:val="28"/>
        </w:rPr>
        <w:t xml:space="preserve">Măsurile </w:t>
      </w:r>
      <w:r>
        <w:rPr>
          <w:rFonts w:ascii="Garamond" w:hAnsi="Garamond" w:cs="Garamond"/>
          <w:color w:val="000000"/>
          <w:sz w:val="28"/>
          <w:szCs w:val="28"/>
        </w:rPr>
        <w:t>adoptate</w:t>
      </w:r>
      <w:r w:rsidRPr="00934558">
        <w:rPr>
          <w:rFonts w:ascii="Garamond" w:hAnsi="Garamond" w:cs="Garamond"/>
          <w:color w:val="000000"/>
          <w:sz w:val="28"/>
          <w:szCs w:val="28"/>
        </w:rPr>
        <w:t xml:space="preserve"> de Consiliul de Administratie </w:t>
      </w:r>
      <w:r>
        <w:rPr>
          <w:rFonts w:ascii="Garamond" w:hAnsi="Garamond" w:cs="Garamond"/>
          <w:color w:val="000000"/>
          <w:sz w:val="28"/>
          <w:szCs w:val="28"/>
        </w:rPr>
        <w:t xml:space="preserve">in aceasta directie au fost </w:t>
      </w:r>
      <w:r w:rsidRPr="00934558">
        <w:rPr>
          <w:rFonts w:ascii="Garamond" w:hAnsi="Garamond" w:cs="Garamond"/>
          <w:color w:val="000000"/>
          <w:sz w:val="28"/>
          <w:szCs w:val="28"/>
        </w:rPr>
        <w:t>:</w:t>
      </w:r>
    </w:p>
    <w:p w:rsidR="00AE5F14" w:rsidRDefault="00AE5F14" w:rsidP="00914B48">
      <w:pPr>
        <w:jc w:val="center"/>
        <w:rPr>
          <w:rFonts w:ascii="Garamond" w:hAnsi="Garamond" w:cs="Garamond"/>
          <w:sz w:val="12"/>
          <w:szCs w:val="12"/>
        </w:rPr>
      </w:pPr>
    </w:p>
    <w:p w:rsidR="00AE5F14" w:rsidRDefault="00AE5F14" w:rsidP="00A46140">
      <w:pPr>
        <w:ind w:hanging="1170"/>
        <w:jc w:val="center"/>
        <w:rPr>
          <w:rFonts w:ascii="Garamond" w:hAnsi="Garamond" w:cs="Garamond"/>
          <w:sz w:val="12"/>
          <w:szCs w:val="12"/>
        </w:rPr>
      </w:pPr>
      <w:r w:rsidRPr="00A46140">
        <w:rPr>
          <w:rFonts w:ascii="Garamond" w:hAnsi="Garamond" w:cs="Garamond"/>
          <w:sz w:val="12"/>
          <w:szCs w:val="12"/>
        </w:rPr>
        <w:pict>
          <v:shape id="_x0000_i1026" type="#_x0000_t75" style="width:612pt;height:698.25pt">
            <v:imagedata r:id="rId9" o:title=""/>
          </v:shape>
        </w:pict>
      </w:r>
    </w:p>
    <w:p w:rsidR="00AE5F14" w:rsidRDefault="00AE5F14" w:rsidP="00914B48">
      <w:pPr>
        <w:jc w:val="center"/>
        <w:rPr>
          <w:rFonts w:ascii="Garamond" w:hAnsi="Garamond" w:cs="Garamond"/>
          <w:sz w:val="12"/>
          <w:szCs w:val="12"/>
        </w:rPr>
      </w:pPr>
    </w:p>
    <w:p w:rsidR="00AE5F14" w:rsidRDefault="00AE5F14" w:rsidP="00A46140">
      <w:pPr>
        <w:ind w:hanging="1170"/>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Pr="00A46140" w:rsidRDefault="00AE5F14" w:rsidP="00914B48">
      <w:pPr>
        <w:jc w:val="center"/>
        <w:rPr>
          <w:rFonts w:ascii="Garamond" w:hAnsi="Garamond" w:cs="Garamond"/>
          <w:sz w:val="12"/>
          <w:szCs w:val="12"/>
        </w:rPr>
      </w:pPr>
      <w:r w:rsidRPr="00A46140">
        <w:rPr>
          <w:rFonts w:ascii="Garamond" w:hAnsi="Garamond" w:cs="Garamond"/>
          <w:sz w:val="12"/>
          <w:szCs w:val="12"/>
        </w:rPr>
        <w:pict>
          <v:shape id="_x0000_i1027" type="#_x0000_t75" style="width:612pt;height:841.5pt">
            <v:imagedata r:id="rId9" o:title=""/>
          </v:shape>
        </w:pict>
      </w: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Default="00AE5F14" w:rsidP="00914B48">
      <w:pPr>
        <w:jc w:val="center"/>
        <w:rPr>
          <w:rFonts w:ascii="Garamond" w:hAnsi="Garamond" w:cs="Garamond"/>
          <w:sz w:val="12"/>
          <w:szCs w:val="12"/>
        </w:rPr>
      </w:pPr>
    </w:p>
    <w:p w:rsidR="00AE5F14" w:rsidRPr="0048464A" w:rsidRDefault="00AE5F14" w:rsidP="00914B48">
      <w:pPr>
        <w:jc w:val="center"/>
        <w:rPr>
          <w:rFonts w:ascii="Garamond" w:hAnsi="Garamond" w:cs="Garamond"/>
          <w:sz w:val="12"/>
          <w:szCs w:val="12"/>
        </w:rPr>
      </w:pPr>
    </w:p>
    <w:sectPr w:rsidR="00AE5F14" w:rsidRPr="0048464A" w:rsidSect="00A46140">
      <w:headerReference w:type="default" r:id="rId10"/>
      <w:footerReference w:type="default" r:id="rId11"/>
      <w:pgSz w:w="11907" w:h="16840" w:code="9"/>
      <w:pgMar w:top="0" w:right="851" w:bottom="567" w:left="1253"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F14" w:rsidRDefault="00AE5F14">
      <w:r>
        <w:separator/>
      </w:r>
    </w:p>
  </w:endnote>
  <w:endnote w:type="continuationSeparator" w:id="0">
    <w:p w:rsidR="00AE5F14" w:rsidRDefault="00AE5F14">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14" w:rsidRDefault="00AE5F14" w:rsidP="00B2610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E5F14" w:rsidRDefault="00AE5F14" w:rsidP="00FA441E">
    <w:pPr>
      <w:pStyle w:val="Footer"/>
      <w:ind w:right="360"/>
      <w:jc w:val="right"/>
    </w:pPr>
  </w:p>
  <w:p w:rsidR="00AE5F14" w:rsidRDefault="00AE5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F14" w:rsidRDefault="00AE5F14">
      <w:r>
        <w:separator/>
      </w:r>
    </w:p>
  </w:footnote>
  <w:footnote w:type="continuationSeparator" w:id="0">
    <w:p w:rsidR="00AE5F14" w:rsidRDefault="00AE5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14" w:rsidRDefault="00AE5F14" w:rsidP="008F1C3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434"/>
    <w:multiLevelType w:val="hybridMultilevel"/>
    <w:tmpl w:val="05CA50EE"/>
    <w:lvl w:ilvl="0" w:tplc="0DCCCA86">
      <w:numFmt w:val="bullet"/>
      <w:lvlText w:val="-"/>
      <w:lvlJc w:val="left"/>
      <w:pPr>
        <w:tabs>
          <w:tab w:val="num" w:pos="1080"/>
        </w:tabs>
        <w:ind w:left="1080" w:hanging="360"/>
      </w:pPr>
      <w:rPr>
        <w:rFonts w:ascii="Garamond" w:eastAsia="Times New Roman" w:hAnsi="Garamond"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nsid w:val="07667C3D"/>
    <w:multiLevelType w:val="hybridMultilevel"/>
    <w:tmpl w:val="0A1AD792"/>
    <w:lvl w:ilvl="0" w:tplc="04180001">
      <w:start w:val="1"/>
      <w:numFmt w:val="bullet"/>
      <w:lvlText w:val=""/>
      <w:lvlJc w:val="left"/>
      <w:pPr>
        <w:ind w:left="384" w:hanging="360"/>
      </w:pPr>
      <w:rPr>
        <w:rFonts w:ascii="Symbol" w:hAnsi="Symbol" w:cs="Symbol" w:hint="default"/>
      </w:rPr>
    </w:lvl>
    <w:lvl w:ilvl="1" w:tplc="04180003">
      <w:start w:val="1"/>
      <w:numFmt w:val="bullet"/>
      <w:lvlText w:val="o"/>
      <w:lvlJc w:val="left"/>
      <w:pPr>
        <w:ind w:left="1104" w:hanging="360"/>
      </w:pPr>
      <w:rPr>
        <w:rFonts w:ascii="Courier New" w:hAnsi="Courier New" w:cs="Courier New" w:hint="default"/>
      </w:rPr>
    </w:lvl>
    <w:lvl w:ilvl="2" w:tplc="04180005">
      <w:start w:val="1"/>
      <w:numFmt w:val="bullet"/>
      <w:lvlText w:val=""/>
      <w:lvlJc w:val="left"/>
      <w:pPr>
        <w:ind w:left="1824" w:hanging="360"/>
      </w:pPr>
      <w:rPr>
        <w:rFonts w:ascii="Wingdings" w:hAnsi="Wingdings" w:cs="Wingdings" w:hint="default"/>
      </w:rPr>
    </w:lvl>
    <w:lvl w:ilvl="3" w:tplc="04180001">
      <w:start w:val="1"/>
      <w:numFmt w:val="bullet"/>
      <w:lvlText w:val=""/>
      <w:lvlJc w:val="left"/>
      <w:pPr>
        <w:ind w:left="2544" w:hanging="360"/>
      </w:pPr>
      <w:rPr>
        <w:rFonts w:ascii="Symbol" w:hAnsi="Symbol" w:cs="Symbol" w:hint="default"/>
      </w:rPr>
    </w:lvl>
    <w:lvl w:ilvl="4" w:tplc="04180003">
      <w:start w:val="1"/>
      <w:numFmt w:val="bullet"/>
      <w:lvlText w:val="o"/>
      <w:lvlJc w:val="left"/>
      <w:pPr>
        <w:ind w:left="3264" w:hanging="360"/>
      </w:pPr>
      <w:rPr>
        <w:rFonts w:ascii="Courier New" w:hAnsi="Courier New" w:cs="Courier New" w:hint="default"/>
      </w:rPr>
    </w:lvl>
    <w:lvl w:ilvl="5" w:tplc="04180005">
      <w:start w:val="1"/>
      <w:numFmt w:val="bullet"/>
      <w:lvlText w:val=""/>
      <w:lvlJc w:val="left"/>
      <w:pPr>
        <w:ind w:left="3984" w:hanging="360"/>
      </w:pPr>
      <w:rPr>
        <w:rFonts w:ascii="Wingdings" w:hAnsi="Wingdings" w:cs="Wingdings" w:hint="default"/>
      </w:rPr>
    </w:lvl>
    <w:lvl w:ilvl="6" w:tplc="04180001">
      <w:start w:val="1"/>
      <w:numFmt w:val="bullet"/>
      <w:lvlText w:val=""/>
      <w:lvlJc w:val="left"/>
      <w:pPr>
        <w:ind w:left="4704" w:hanging="360"/>
      </w:pPr>
      <w:rPr>
        <w:rFonts w:ascii="Symbol" w:hAnsi="Symbol" w:cs="Symbol" w:hint="default"/>
      </w:rPr>
    </w:lvl>
    <w:lvl w:ilvl="7" w:tplc="04180003">
      <w:start w:val="1"/>
      <w:numFmt w:val="bullet"/>
      <w:lvlText w:val="o"/>
      <w:lvlJc w:val="left"/>
      <w:pPr>
        <w:ind w:left="5424" w:hanging="360"/>
      </w:pPr>
      <w:rPr>
        <w:rFonts w:ascii="Courier New" w:hAnsi="Courier New" w:cs="Courier New" w:hint="default"/>
      </w:rPr>
    </w:lvl>
    <w:lvl w:ilvl="8" w:tplc="04180005">
      <w:start w:val="1"/>
      <w:numFmt w:val="bullet"/>
      <w:lvlText w:val=""/>
      <w:lvlJc w:val="left"/>
      <w:pPr>
        <w:ind w:left="6144" w:hanging="360"/>
      </w:pPr>
      <w:rPr>
        <w:rFonts w:ascii="Wingdings" w:hAnsi="Wingdings" w:cs="Wingdings" w:hint="default"/>
      </w:rPr>
    </w:lvl>
  </w:abstractNum>
  <w:abstractNum w:abstractNumId="2">
    <w:nsid w:val="09430343"/>
    <w:multiLevelType w:val="hybridMultilevel"/>
    <w:tmpl w:val="AAE6BE9A"/>
    <w:lvl w:ilvl="0" w:tplc="D046CA3A">
      <w:start w:val="2"/>
      <w:numFmt w:val="lowerLetter"/>
      <w:lvlText w:val="%1)"/>
      <w:lvlJc w:val="left"/>
      <w:pPr>
        <w:tabs>
          <w:tab w:val="num" w:pos="1185"/>
        </w:tabs>
        <w:ind w:left="1185" w:hanging="390"/>
      </w:pPr>
      <w:rPr>
        <w:rFonts w:hint="default"/>
      </w:rPr>
    </w:lvl>
    <w:lvl w:ilvl="1" w:tplc="04090019">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start w:val="1"/>
      <w:numFmt w:val="decimal"/>
      <w:lvlText w:val="%4."/>
      <w:lvlJc w:val="left"/>
      <w:pPr>
        <w:tabs>
          <w:tab w:val="num" w:pos="3315"/>
        </w:tabs>
        <w:ind w:left="3315" w:hanging="360"/>
      </w:pPr>
    </w:lvl>
    <w:lvl w:ilvl="4" w:tplc="04090019">
      <w:start w:val="1"/>
      <w:numFmt w:val="lowerLetter"/>
      <w:lvlText w:val="%5."/>
      <w:lvlJc w:val="left"/>
      <w:pPr>
        <w:tabs>
          <w:tab w:val="num" w:pos="4035"/>
        </w:tabs>
        <w:ind w:left="4035" w:hanging="360"/>
      </w:pPr>
    </w:lvl>
    <w:lvl w:ilvl="5" w:tplc="0409001B">
      <w:start w:val="1"/>
      <w:numFmt w:val="lowerRoman"/>
      <w:lvlText w:val="%6."/>
      <w:lvlJc w:val="right"/>
      <w:pPr>
        <w:tabs>
          <w:tab w:val="num" w:pos="4755"/>
        </w:tabs>
        <w:ind w:left="4755" w:hanging="180"/>
      </w:pPr>
    </w:lvl>
    <w:lvl w:ilvl="6" w:tplc="0409000F">
      <w:start w:val="1"/>
      <w:numFmt w:val="decimal"/>
      <w:lvlText w:val="%7."/>
      <w:lvlJc w:val="left"/>
      <w:pPr>
        <w:tabs>
          <w:tab w:val="num" w:pos="5475"/>
        </w:tabs>
        <w:ind w:left="5475" w:hanging="360"/>
      </w:pPr>
    </w:lvl>
    <w:lvl w:ilvl="7" w:tplc="04090019">
      <w:start w:val="1"/>
      <w:numFmt w:val="lowerLetter"/>
      <w:lvlText w:val="%8."/>
      <w:lvlJc w:val="left"/>
      <w:pPr>
        <w:tabs>
          <w:tab w:val="num" w:pos="6195"/>
        </w:tabs>
        <w:ind w:left="6195" w:hanging="360"/>
      </w:pPr>
    </w:lvl>
    <w:lvl w:ilvl="8" w:tplc="0409001B">
      <w:start w:val="1"/>
      <w:numFmt w:val="lowerRoman"/>
      <w:lvlText w:val="%9."/>
      <w:lvlJc w:val="right"/>
      <w:pPr>
        <w:tabs>
          <w:tab w:val="num" w:pos="6915"/>
        </w:tabs>
        <w:ind w:left="6915" w:hanging="180"/>
      </w:pPr>
    </w:lvl>
  </w:abstractNum>
  <w:abstractNum w:abstractNumId="3">
    <w:nsid w:val="09EB2108"/>
    <w:multiLevelType w:val="singleLevel"/>
    <w:tmpl w:val="BB5C40C2"/>
    <w:lvl w:ilvl="0">
      <w:start w:val="2"/>
      <w:numFmt w:val="decimal"/>
      <w:lvlText w:val=""/>
      <w:lvlJc w:val="left"/>
      <w:pPr>
        <w:tabs>
          <w:tab w:val="num" w:pos="1080"/>
        </w:tabs>
        <w:ind w:left="1080" w:hanging="360"/>
      </w:pPr>
      <w:rPr>
        <w:rFonts w:ascii="Times New Roman" w:hAnsi="Times New Roman" w:cs="Times New Roman" w:hint="default"/>
        <w:sz w:val="28"/>
        <w:szCs w:val="28"/>
        <w:u w:val="single"/>
      </w:rPr>
    </w:lvl>
  </w:abstractNum>
  <w:abstractNum w:abstractNumId="4">
    <w:nsid w:val="0B6858A3"/>
    <w:multiLevelType w:val="multilevel"/>
    <w:tmpl w:val="47342DE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2160"/>
        </w:tabs>
        <w:ind w:left="2160" w:hanging="720"/>
      </w:pPr>
      <w:rPr>
        <w:rFonts w:hint="default"/>
        <w:b/>
        <w:bCs/>
      </w:rPr>
    </w:lvl>
    <w:lvl w:ilvl="2">
      <w:start w:val="1"/>
      <w:numFmt w:val="lowerLetter"/>
      <w:isLgl/>
      <w:lvlText w:val="%1.%2.%3."/>
      <w:lvlJc w:val="left"/>
      <w:pPr>
        <w:tabs>
          <w:tab w:val="num" w:pos="2160"/>
        </w:tabs>
        <w:ind w:left="2160" w:hanging="720"/>
      </w:pPr>
      <w:rPr>
        <w:rFonts w:hint="default"/>
        <w:b/>
        <w:bCs/>
      </w:rPr>
    </w:lvl>
    <w:lvl w:ilvl="3">
      <w:start w:val="1"/>
      <w:numFmt w:val="decimal"/>
      <w:isLgl/>
      <w:lvlText w:val="%1.%2.%3.%4."/>
      <w:lvlJc w:val="left"/>
      <w:pPr>
        <w:tabs>
          <w:tab w:val="num" w:pos="2520"/>
        </w:tabs>
        <w:ind w:left="2520" w:hanging="1080"/>
      </w:pPr>
      <w:rPr>
        <w:rFonts w:hint="default"/>
        <w:b/>
        <w:bCs/>
      </w:rPr>
    </w:lvl>
    <w:lvl w:ilvl="4">
      <w:start w:val="1"/>
      <w:numFmt w:val="decimal"/>
      <w:isLgl/>
      <w:lvlText w:val="%1.%2.%3.%4.%5."/>
      <w:lvlJc w:val="left"/>
      <w:pPr>
        <w:tabs>
          <w:tab w:val="num" w:pos="2520"/>
        </w:tabs>
        <w:ind w:left="2520" w:hanging="1080"/>
      </w:pPr>
      <w:rPr>
        <w:rFonts w:hint="default"/>
        <w:b/>
        <w:bCs/>
      </w:rPr>
    </w:lvl>
    <w:lvl w:ilvl="5">
      <w:start w:val="1"/>
      <w:numFmt w:val="decimal"/>
      <w:isLgl/>
      <w:lvlText w:val="%1.%2.%3.%4.%5.%6."/>
      <w:lvlJc w:val="left"/>
      <w:pPr>
        <w:tabs>
          <w:tab w:val="num" w:pos="2880"/>
        </w:tabs>
        <w:ind w:left="2880" w:hanging="1440"/>
      </w:pPr>
      <w:rPr>
        <w:rFonts w:hint="default"/>
        <w:b/>
        <w:bCs/>
      </w:rPr>
    </w:lvl>
    <w:lvl w:ilvl="6">
      <w:start w:val="1"/>
      <w:numFmt w:val="decimal"/>
      <w:isLgl/>
      <w:lvlText w:val="%1.%2.%3.%4.%5.%6.%7."/>
      <w:lvlJc w:val="left"/>
      <w:pPr>
        <w:tabs>
          <w:tab w:val="num" w:pos="3240"/>
        </w:tabs>
        <w:ind w:left="3240" w:hanging="1800"/>
      </w:pPr>
      <w:rPr>
        <w:rFonts w:hint="default"/>
        <w:b/>
        <w:bCs/>
      </w:rPr>
    </w:lvl>
    <w:lvl w:ilvl="7">
      <w:start w:val="1"/>
      <w:numFmt w:val="decimal"/>
      <w:isLgl/>
      <w:lvlText w:val="%1.%2.%3.%4.%5.%6.%7.%8."/>
      <w:lvlJc w:val="left"/>
      <w:pPr>
        <w:tabs>
          <w:tab w:val="num" w:pos="3240"/>
        </w:tabs>
        <w:ind w:left="3240" w:hanging="1800"/>
      </w:pPr>
      <w:rPr>
        <w:rFonts w:hint="default"/>
        <w:b/>
        <w:bCs/>
      </w:rPr>
    </w:lvl>
    <w:lvl w:ilvl="8">
      <w:start w:val="1"/>
      <w:numFmt w:val="decimal"/>
      <w:isLgl/>
      <w:lvlText w:val="%1.%2.%3.%4.%5.%6.%7.%8.%9."/>
      <w:lvlJc w:val="left"/>
      <w:pPr>
        <w:tabs>
          <w:tab w:val="num" w:pos="3600"/>
        </w:tabs>
        <w:ind w:left="3600" w:hanging="2160"/>
      </w:pPr>
      <w:rPr>
        <w:rFonts w:hint="default"/>
        <w:b/>
        <w:bCs/>
      </w:rPr>
    </w:lvl>
  </w:abstractNum>
  <w:abstractNum w:abstractNumId="5">
    <w:nsid w:val="0DD308D0"/>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6">
    <w:nsid w:val="0DF533C6"/>
    <w:multiLevelType w:val="hybridMultilevel"/>
    <w:tmpl w:val="5F6E81F4"/>
    <w:lvl w:ilvl="0" w:tplc="6BC273C8">
      <w:start w:val="201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11A92639"/>
    <w:multiLevelType w:val="hybridMultilevel"/>
    <w:tmpl w:val="780A8708"/>
    <w:lvl w:ilvl="0" w:tplc="04180001">
      <w:start w:val="1"/>
      <w:numFmt w:val="bullet"/>
      <w:lvlText w:val=""/>
      <w:lvlJc w:val="left"/>
      <w:pPr>
        <w:ind w:left="384" w:hanging="360"/>
      </w:pPr>
      <w:rPr>
        <w:rFonts w:ascii="Symbol" w:hAnsi="Symbol" w:cs="Symbol" w:hint="default"/>
      </w:rPr>
    </w:lvl>
    <w:lvl w:ilvl="1" w:tplc="04180003">
      <w:start w:val="1"/>
      <w:numFmt w:val="bullet"/>
      <w:lvlText w:val="o"/>
      <w:lvlJc w:val="left"/>
      <w:pPr>
        <w:ind w:left="1104" w:hanging="360"/>
      </w:pPr>
      <w:rPr>
        <w:rFonts w:ascii="Courier New" w:hAnsi="Courier New" w:cs="Courier New" w:hint="default"/>
      </w:rPr>
    </w:lvl>
    <w:lvl w:ilvl="2" w:tplc="04180005">
      <w:start w:val="1"/>
      <w:numFmt w:val="bullet"/>
      <w:lvlText w:val=""/>
      <w:lvlJc w:val="left"/>
      <w:pPr>
        <w:ind w:left="1824" w:hanging="360"/>
      </w:pPr>
      <w:rPr>
        <w:rFonts w:ascii="Wingdings" w:hAnsi="Wingdings" w:cs="Wingdings" w:hint="default"/>
      </w:rPr>
    </w:lvl>
    <w:lvl w:ilvl="3" w:tplc="04180001">
      <w:start w:val="1"/>
      <w:numFmt w:val="bullet"/>
      <w:lvlText w:val=""/>
      <w:lvlJc w:val="left"/>
      <w:pPr>
        <w:ind w:left="2544" w:hanging="360"/>
      </w:pPr>
      <w:rPr>
        <w:rFonts w:ascii="Symbol" w:hAnsi="Symbol" w:cs="Symbol" w:hint="default"/>
      </w:rPr>
    </w:lvl>
    <w:lvl w:ilvl="4" w:tplc="04180003">
      <w:start w:val="1"/>
      <w:numFmt w:val="bullet"/>
      <w:lvlText w:val="o"/>
      <w:lvlJc w:val="left"/>
      <w:pPr>
        <w:ind w:left="3264" w:hanging="360"/>
      </w:pPr>
      <w:rPr>
        <w:rFonts w:ascii="Courier New" w:hAnsi="Courier New" w:cs="Courier New" w:hint="default"/>
      </w:rPr>
    </w:lvl>
    <w:lvl w:ilvl="5" w:tplc="04180005">
      <w:start w:val="1"/>
      <w:numFmt w:val="bullet"/>
      <w:lvlText w:val=""/>
      <w:lvlJc w:val="left"/>
      <w:pPr>
        <w:ind w:left="3984" w:hanging="360"/>
      </w:pPr>
      <w:rPr>
        <w:rFonts w:ascii="Wingdings" w:hAnsi="Wingdings" w:cs="Wingdings" w:hint="default"/>
      </w:rPr>
    </w:lvl>
    <w:lvl w:ilvl="6" w:tplc="04180001">
      <w:start w:val="1"/>
      <w:numFmt w:val="bullet"/>
      <w:lvlText w:val=""/>
      <w:lvlJc w:val="left"/>
      <w:pPr>
        <w:ind w:left="4704" w:hanging="360"/>
      </w:pPr>
      <w:rPr>
        <w:rFonts w:ascii="Symbol" w:hAnsi="Symbol" w:cs="Symbol" w:hint="default"/>
      </w:rPr>
    </w:lvl>
    <w:lvl w:ilvl="7" w:tplc="04180003">
      <w:start w:val="1"/>
      <w:numFmt w:val="bullet"/>
      <w:lvlText w:val="o"/>
      <w:lvlJc w:val="left"/>
      <w:pPr>
        <w:ind w:left="5424" w:hanging="360"/>
      </w:pPr>
      <w:rPr>
        <w:rFonts w:ascii="Courier New" w:hAnsi="Courier New" w:cs="Courier New" w:hint="default"/>
      </w:rPr>
    </w:lvl>
    <w:lvl w:ilvl="8" w:tplc="04180005">
      <w:start w:val="1"/>
      <w:numFmt w:val="bullet"/>
      <w:lvlText w:val=""/>
      <w:lvlJc w:val="left"/>
      <w:pPr>
        <w:ind w:left="6144" w:hanging="360"/>
      </w:pPr>
      <w:rPr>
        <w:rFonts w:ascii="Wingdings" w:hAnsi="Wingdings" w:cs="Wingdings" w:hint="default"/>
      </w:rPr>
    </w:lvl>
  </w:abstractNum>
  <w:abstractNum w:abstractNumId="8">
    <w:nsid w:val="1B0F56AD"/>
    <w:multiLevelType w:val="hybridMultilevel"/>
    <w:tmpl w:val="0A54A89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
    <w:nsid w:val="23826205"/>
    <w:multiLevelType w:val="singleLevel"/>
    <w:tmpl w:val="2D40633E"/>
    <w:lvl w:ilvl="0">
      <w:start w:val="1"/>
      <w:numFmt w:val="decimal"/>
      <w:lvlText w:val="%1."/>
      <w:lvlJc w:val="left"/>
      <w:pPr>
        <w:tabs>
          <w:tab w:val="num" w:pos="450"/>
        </w:tabs>
        <w:ind w:left="450" w:hanging="360"/>
      </w:pPr>
      <w:rPr>
        <w:b/>
        <w:bCs/>
      </w:rPr>
    </w:lvl>
  </w:abstractNum>
  <w:abstractNum w:abstractNumId="10">
    <w:nsid w:val="23E8363B"/>
    <w:multiLevelType w:val="singleLevel"/>
    <w:tmpl w:val="69E28F1C"/>
    <w:lvl w:ilvl="0">
      <w:start w:val="1"/>
      <w:numFmt w:val="lowerLetter"/>
      <w:lvlText w:val="%1)"/>
      <w:lvlJc w:val="left"/>
      <w:pPr>
        <w:tabs>
          <w:tab w:val="num" w:pos="1080"/>
        </w:tabs>
        <w:ind w:left="1080" w:hanging="360"/>
      </w:pPr>
      <w:rPr>
        <w:rFonts w:hint="default"/>
        <w:b/>
        <w:bCs/>
      </w:rPr>
    </w:lvl>
  </w:abstractNum>
  <w:abstractNum w:abstractNumId="11">
    <w:nsid w:val="2A68207C"/>
    <w:multiLevelType w:val="multilevel"/>
    <w:tmpl w:val="C5E0CFF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2160"/>
        </w:tabs>
        <w:ind w:left="2160" w:hanging="720"/>
      </w:pPr>
      <w:rPr>
        <w:rFonts w:hint="default"/>
        <w:b/>
        <w:bCs/>
      </w:rPr>
    </w:lvl>
    <w:lvl w:ilvl="2">
      <w:start w:val="1"/>
      <w:numFmt w:val="lowerLetter"/>
      <w:isLgl/>
      <w:lvlText w:val="%1.%2.%3."/>
      <w:lvlJc w:val="left"/>
      <w:pPr>
        <w:tabs>
          <w:tab w:val="num" w:pos="2160"/>
        </w:tabs>
        <w:ind w:left="2160" w:hanging="720"/>
      </w:pPr>
      <w:rPr>
        <w:rFonts w:hint="default"/>
        <w:b/>
        <w:bCs/>
      </w:rPr>
    </w:lvl>
    <w:lvl w:ilvl="3">
      <w:start w:val="1"/>
      <w:numFmt w:val="decimal"/>
      <w:isLgl/>
      <w:lvlText w:val="%1.%2.%3.%4."/>
      <w:lvlJc w:val="left"/>
      <w:pPr>
        <w:tabs>
          <w:tab w:val="num" w:pos="2520"/>
        </w:tabs>
        <w:ind w:left="2520" w:hanging="1080"/>
      </w:pPr>
      <w:rPr>
        <w:rFonts w:hint="default"/>
        <w:b/>
        <w:bCs/>
      </w:rPr>
    </w:lvl>
    <w:lvl w:ilvl="4">
      <w:start w:val="1"/>
      <w:numFmt w:val="decimal"/>
      <w:isLgl/>
      <w:lvlText w:val="%1.%2.%3.%4.%5."/>
      <w:lvlJc w:val="left"/>
      <w:pPr>
        <w:tabs>
          <w:tab w:val="num" w:pos="2520"/>
        </w:tabs>
        <w:ind w:left="2520" w:hanging="1080"/>
      </w:pPr>
      <w:rPr>
        <w:rFonts w:hint="default"/>
        <w:b/>
        <w:bCs/>
      </w:rPr>
    </w:lvl>
    <w:lvl w:ilvl="5">
      <w:start w:val="1"/>
      <w:numFmt w:val="decimal"/>
      <w:isLgl/>
      <w:lvlText w:val="%1.%2.%3.%4.%5.%6."/>
      <w:lvlJc w:val="left"/>
      <w:pPr>
        <w:tabs>
          <w:tab w:val="num" w:pos="2880"/>
        </w:tabs>
        <w:ind w:left="2880" w:hanging="1440"/>
      </w:pPr>
      <w:rPr>
        <w:rFonts w:hint="default"/>
        <w:b/>
        <w:bCs/>
      </w:rPr>
    </w:lvl>
    <w:lvl w:ilvl="6">
      <w:start w:val="1"/>
      <w:numFmt w:val="decimal"/>
      <w:isLgl/>
      <w:lvlText w:val="%1.%2.%3.%4.%5.%6.%7."/>
      <w:lvlJc w:val="left"/>
      <w:pPr>
        <w:tabs>
          <w:tab w:val="num" w:pos="3240"/>
        </w:tabs>
        <w:ind w:left="3240" w:hanging="1800"/>
      </w:pPr>
      <w:rPr>
        <w:rFonts w:hint="default"/>
        <w:b/>
        <w:bCs/>
      </w:rPr>
    </w:lvl>
    <w:lvl w:ilvl="7">
      <w:start w:val="1"/>
      <w:numFmt w:val="decimal"/>
      <w:isLgl/>
      <w:lvlText w:val="%1.%2.%3.%4.%5.%6.%7.%8."/>
      <w:lvlJc w:val="left"/>
      <w:pPr>
        <w:tabs>
          <w:tab w:val="num" w:pos="3240"/>
        </w:tabs>
        <w:ind w:left="3240" w:hanging="1800"/>
      </w:pPr>
      <w:rPr>
        <w:rFonts w:hint="default"/>
        <w:b/>
        <w:bCs/>
      </w:rPr>
    </w:lvl>
    <w:lvl w:ilvl="8">
      <w:start w:val="1"/>
      <w:numFmt w:val="decimal"/>
      <w:isLgl/>
      <w:lvlText w:val="%1.%2.%3.%4.%5.%6.%7.%8.%9."/>
      <w:lvlJc w:val="left"/>
      <w:pPr>
        <w:tabs>
          <w:tab w:val="num" w:pos="3600"/>
        </w:tabs>
        <w:ind w:left="3600" w:hanging="2160"/>
      </w:pPr>
      <w:rPr>
        <w:rFonts w:hint="default"/>
        <w:b/>
        <w:bCs/>
      </w:rPr>
    </w:lvl>
  </w:abstractNum>
  <w:abstractNum w:abstractNumId="12">
    <w:nsid w:val="2A786840"/>
    <w:multiLevelType w:val="hybridMultilevel"/>
    <w:tmpl w:val="4538075A"/>
    <w:lvl w:ilvl="0" w:tplc="04180001">
      <w:start w:val="1"/>
      <w:numFmt w:val="bullet"/>
      <w:lvlText w:val=""/>
      <w:lvlJc w:val="left"/>
      <w:pPr>
        <w:ind w:left="384" w:hanging="360"/>
      </w:pPr>
      <w:rPr>
        <w:rFonts w:ascii="Symbol" w:hAnsi="Symbol" w:cs="Symbol" w:hint="default"/>
      </w:rPr>
    </w:lvl>
    <w:lvl w:ilvl="1" w:tplc="04180003">
      <w:start w:val="1"/>
      <w:numFmt w:val="bullet"/>
      <w:lvlText w:val="o"/>
      <w:lvlJc w:val="left"/>
      <w:pPr>
        <w:ind w:left="1104" w:hanging="360"/>
      </w:pPr>
      <w:rPr>
        <w:rFonts w:ascii="Courier New" w:hAnsi="Courier New" w:cs="Courier New" w:hint="default"/>
      </w:rPr>
    </w:lvl>
    <w:lvl w:ilvl="2" w:tplc="04180005">
      <w:start w:val="1"/>
      <w:numFmt w:val="bullet"/>
      <w:lvlText w:val=""/>
      <w:lvlJc w:val="left"/>
      <w:pPr>
        <w:ind w:left="1824" w:hanging="360"/>
      </w:pPr>
      <w:rPr>
        <w:rFonts w:ascii="Wingdings" w:hAnsi="Wingdings" w:cs="Wingdings" w:hint="default"/>
      </w:rPr>
    </w:lvl>
    <w:lvl w:ilvl="3" w:tplc="04180001">
      <w:start w:val="1"/>
      <w:numFmt w:val="bullet"/>
      <w:lvlText w:val=""/>
      <w:lvlJc w:val="left"/>
      <w:pPr>
        <w:ind w:left="2544" w:hanging="360"/>
      </w:pPr>
      <w:rPr>
        <w:rFonts w:ascii="Symbol" w:hAnsi="Symbol" w:cs="Symbol" w:hint="default"/>
      </w:rPr>
    </w:lvl>
    <w:lvl w:ilvl="4" w:tplc="04180003">
      <w:start w:val="1"/>
      <w:numFmt w:val="bullet"/>
      <w:lvlText w:val="o"/>
      <w:lvlJc w:val="left"/>
      <w:pPr>
        <w:ind w:left="3264" w:hanging="360"/>
      </w:pPr>
      <w:rPr>
        <w:rFonts w:ascii="Courier New" w:hAnsi="Courier New" w:cs="Courier New" w:hint="default"/>
      </w:rPr>
    </w:lvl>
    <w:lvl w:ilvl="5" w:tplc="04180005">
      <w:start w:val="1"/>
      <w:numFmt w:val="bullet"/>
      <w:lvlText w:val=""/>
      <w:lvlJc w:val="left"/>
      <w:pPr>
        <w:ind w:left="3984" w:hanging="360"/>
      </w:pPr>
      <w:rPr>
        <w:rFonts w:ascii="Wingdings" w:hAnsi="Wingdings" w:cs="Wingdings" w:hint="default"/>
      </w:rPr>
    </w:lvl>
    <w:lvl w:ilvl="6" w:tplc="04180001">
      <w:start w:val="1"/>
      <w:numFmt w:val="bullet"/>
      <w:lvlText w:val=""/>
      <w:lvlJc w:val="left"/>
      <w:pPr>
        <w:ind w:left="4704" w:hanging="360"/>
      </w:pPr>
      <w:rPr>
        <w:rFonts w:ascii="Symbol" w:hAnsi="Symbol" w:cs="Symbol" w:hint="default"/>
      </w:rPr>
    </w:lvl>
    <w:lvl w:ilvl="7" w:tplc="04180003">
      <w:start w:val="1"/>
      <w:numFmt w:val="bullet"/>
      <w:lvlText w:val="o"/>
      <w:lvlJc w:val="left"/>
      <w:pPr>
        <w:ind w:left="5424" w:hanging="360"/>
      </w:pPr>
      <w:rPr>
        <w:rFonts w:ascii="Courier New" w:hAnsi="Courier New" w:cs="Courier New" w:hint="default"/>
      </w:rPr>
    </w:lvl>
    <w:lvl w:ilvl="8" w:tplc="04180005">
      <w:start w:val="1"/>
      <w:numFmt w:val="bullet"/>
      <w:lvlText w:val=""/>
      <w:lvlJc w:val="left"/>
      <w:pPr>
        <w:ind w:left="6144" w:hanging="360"/>
      </w:pPr>
      <w:rPr>
        <w:rFonts w:ascii="Wingdings" w:hAnsi="Wingdings" w:cs="Wingdings" w:hint="default"/>
      </w:rPr>
    </w:lvl>
  </w:abstractNum>
  <w:abstractNum w:abstractNumId="13">
    <w:nsid w:val="2CB4296A"/>
    <w:multiLevelType w:val="multilevel"/>
    <w:tmpl w:val="0D6EA2DE"/>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2160"/>
        </w:tabs>
        <w:ind w:left="2160" w:hanging="720"/>
      </w:pPr>
      <w:rPr>
        <w:rFonts w:hint="default"/>
        <w:b/>
        <w:bCs/>
      </w:rPr>
    </w:lvl>
    <w:lvl w:ilvl="2">
      <w:start w:val="1"/>
      <w:numFmt w:val="lowerLetter"/>
      <w:isLgl/>
      <w:lvlText w:val="%1.%2.%3."/>
      <w:lvlJc w:val="left"/>
      <w:pPr>
        <w:tabs>
          <w:tab w:val="num" w:pos="2160"/>
        </w:tabs>
        <w:ind w:left="2160" w:hanging="720"/>
      </w:pPr>
      <w:rPr>
        <w:rFonts w:hint="default"/>
        <w:b/>
        <w:bCs/>
      </w:rPr>
    </w:lvl>
    <w:lvl w:ilvl="3">
      <w:start w:val="1"/>
      <w:numFmt w:val="decimal"/>
      <w:isLgl/>
      <w:lvlText w:val="%1.%2.%3.%4."/>
      <w:lvlJc w:val="left"/>
      <w:pPr>
        <w:tabs>
          <w:tab w:val="num" w:pos="2520"/>
        </w:tabs>
        <w:ind w:left="2520" w:hanging="1080"/>
      </w:pPr>
      <w:rPr>
        <w:rFonts w:hint="default"/>
        <w:b/>
        <w:bCs/>
      </w:rPr>
    </w:lvl>
    <w:lvl w:ilvl="4">
      <w:start w:val="1"/>
      <w:numFmt w:val="decimal"/>
      <w:isLgl/>
      <w:lvlText w:val="%1.%2.%3.%4.%5."/>
      <w:lvlJc w:val="left"/>
      <w:pPr>
        <w:tabs>
          <w:tab w:val="num" w:pos="2520"/>
        </w:tabs>
        <w:ind w:left="2520" w:hanging="1080"/>
      </w:pPr>
      <w:rPr>
        <w:rFonts w:hint="default"/>
        <w:b/>
        <w:bCs/>
      </w:rPr>
    </w:lvl>
    <w:lvl w:ilvl="5">
      <w:start w:val="1"/>
      <w:numFmt w:val="decimal"/>
      <w:isLgl/>
      <w:lvlText w:val="%1.%2.%3.%4.%5.%6."/>
      <w:lvlJc w:val="left"/>
      <w:pPr>
        <w:tabs>
          <w:tab w:val="num" w:pos="2880"/>
        </w:tabs>
        <w:ind w:left="2880" w:hanging="1440"/>
      </w:pPr>
      <w:rPr>
        <w:rFonts w:hint="default"/>
        <w:b/>
        <w:bCs/>
      </w:rPr>
    </w:lvl>
    <w:lvl w:ilvl="6">
      <w:start w:val="1"/>
      <w:numFmt w:val="decimal"/>
      <w:isLgl/>
      <w:lvlText w:val="%1.%2.%3.%4.%5.%6.%7."/>
      <w:lvlJc w:val="left"/>
      <w:pPr>
        <w:tabs>
          <w:tab w:val="num" w:pos="3240"/>
        </w:tabs>
        <w:ind w:left="3240" w:hanging="1800"/>
      </w:pPr>
      <w:rPr>
        <w:rFonts w:hint="default"/>
        <w:b/>
        <w:bCs/>
      </w:rPr>
    </w:lvl>
    <w:lvl w:ilvl="7">
      <w:start w:val="1"/>
      <w:numFmt w:val="decimal"/>
      <w:isLgl/>
      <w:lvlText w:val="%1.%2.%3.%4.%5.%6.%7.%8."/>
      <w:lvlJc w:val="left"/>
      <w:pPr>
        <w:tabs>
          <w:tab w:val="num" w:pos="3240"/>
        </w:tabs>
        <w:ind w:left="3240" w:hanging="1800"/>
      </w:pPr>
      <w:rPr>
        <w:rFonts w:hint="default"/>
        <w:b/>
        <w:bCs/>
      </w:rPr>
    </w:lvl>
    <w:lvl w:ilvl="8">
      <w:start w:val="1"/>
      <w:numFmt w:val="decimal"/>
      <w:isLgl/>
      <w:lvlText w:val="%1.%2.%3.%4.%5.%6.%7.%8.%9."/>
      <w:lvlJc w:val="left"/>
      <w:pPr>
        <w:tabs>
          <w:tab w:val="num" w:pos="3600"/>
        </w:tabs>
        <w:ind w:left="3600" w:hanging="2160"/>
      </w:pPr>
      <w:rPr>
        <w:rFonts w:hint="default"/>
        <w:b/>
        <w:bCs/>
      </w:rPr>
    </w:lvl>
  </w:abstractNum>
  <w:abstractNum w:abstractNumId="14">
    <w:nsid w:val="33A21EAD"/>
    <w:multiLevelType w:val="hybridMultilevel"/>
    <w:tmpl w:val="11B81A42"/>
    <w:lvl w:ilvl="0" w:tplc="04180001">
      <w:start w:val="1"/>
      <w:numFmt w:val="bullet"/>
      <w:lvlText w:val=""/>
      <w:lvlJc w:val="left"/>
      <w:pPr>
        <w:ind w:left="840" w:hanging="360"/>
      </w:pPr>
      <w:rPr>
        <w:rFonts w:ascii="Symbol" w:hAnsi="Symbol" w:cs="Symbol"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cs="Wingdings" w:hint="default"/>
      </w:rPr>
    </w:lvl>
    <w:lvl w:ilvl="3" w:tplc="04180001">
      <w:start w:val="1"/>
      <w:numFmt w:val="bullet"/>
      <w:lvlText w:val=""/>
      <w:lvlJc w:val="left"/>
      <w:pPr>
        <w:ind w:left="3000" w:hanging="360"/>
      </w:pPr>
      <w:rPr>
        <w:rFonts w:ascii="Symbol" w:hAnsi="Symbol" w:cs="Symbol" w:hint="default"/>
      </w:rPr>
    </w:lvl>
    <w:lvl w:ilvl="4" w:tplc="04180003">
      <w:start w:val="1"/>
      <w:numFmt w:val="bullet"/>
      <w:lvlText w:val="o"/>
      <w:lvlJc w:val="left"/>
      <w:pPr>
        <w:ind w:left="3720" w:hanging="360"/>
      </w:pPr>
      <w:rPr>
        <w:rFonts w:ascii="Courier New" w:hAnsi="Courier New" w:cs="Courier New" w:hint="default"/>
      </w:rPr>
    </w:lvl>
    <w:lvl w:ilvl="5" w:tplc="04180005">
      <w:start w:val="1"/>
      <w:numFmt w:val="bullet"/>
      <w:lvlText w:val=""/>
      <w:lvlJc w:val="left"/>
      <w:pPr>
        <w:ind w:left="4440" w:hanging="360"/>
      </w:pPr>
      <w:rPr>
        <w:rFonts w:ascii="Wingdings" w:hAnsi="Wingdings" w:cs="Wingdings" w:hint="default"/>
      </w:rPr>
    </w:lvl>
    <w:lvl w:ilvl="6" w:tplc="04180001">
      <w:start w:val="1"/>
      <w:numFmt w:val="bullet"/>
      <w:lvlText w:val=""/>
      <w:lvlJc w:val="left"/>
      <w:pPr>
        <w:ind w:left="5160" w:hanging="360"/>
      </w:pPr>
      <w:rPr>
        <w:rFonts w:ascii="Symbol" w:hAnsi="Symbol" w:cs="Symbol" w:hint="default"/>
      </w:rPr>
    </w:lvl>
    <w:lvl w:ilvl="7" w:tplc="04180003">
      <w:start w:val="1"/>
      <w:numFmt w:val="bullet"/>
      <w:lvlText w:val="o"/>
      <w:lvlJc w:val="left"/>
      <w:pPr>
        <w:ind w:left="5880" w:hanging="360"/>
      </w:pPr>
      <w:rPr>
        <w:rFonts w:ascii="Courier New" w:hAnsi="Courier New" w:cs="Courier New" w:hint="default"/>
      </w:rPr>
    </w:lvl>
    <w:lvl w:ilvl="8" w:tplc="04180005">
      <w:start w:val="1"/>
      <w:numFmt w:val="bullet"/>
      <w:lvlText w:val=""/>
      <w:lvlJc w:val="left"/>
      <w:pPr>
        <w:ind w:left="6600" w:hanging="360"/>
      </w:pPr>
      <w:rPr>
        <w:rFonts w:ascii="Wingdings" w:hAnsi="Wingdings" w:cs="Wingdings" w:hint="default"/>
      </w:rPr>
    </w:lvl>
  </w:abstractNum>
  <w:abstractNum w:abstractNumId="15">
    <w:nsid w:val="342A6FC1"/>
    <w:multiLevelType w:val="hybridMultilevel"/>
    <w:tmpl w:val="F8383470"/>
    <w:lvl w:ilvl="0" w:tplc="C40ECAC2">
      <w:start w:val="4"/>
      <w:numFmt w:val="bullet"/>
      <w:lvlText w:val="-"/>
      <w:lvlJc w:val="left"/>
      <w:pPr>
        <w:tabs>
          <w:tab w:val="num" w:pos="408"/>
        </w:tabs>
        <w:ind w:left="408" w:hanging="360"/>
      </w:pPr>
      <w:rPr>
        <w:rFonts w:ascii="Garamond" w:eastAsia="Times New Roman" w:hAnsi="Garamond" w:hint="default"/>
      </w:rPr>
    </w:lvl>
    <w:lvl w:ilvl="1" w:tplc="04090001">
      <w:start w:val="1"/>
      <w:numFmt w:val="bullet"/>
      <w:lvlText w:val=""/>
      <w:lvlJc w:val="left"/>
      <w:pPr>
        <w:tabs>
          <w:tab w:val="num" w:pos="1128"/>
        </w:tabs>
        <w:ind w:left="1128" w:hanging="360"/>
      </w:pPr>
      <w:rPr>
        <w:rFonts w:ascii="Symbol" w:hAnsi="Symbol" w:cs="Symbol" w:hint="default"/>
      </w:rPr>
    </w:lvl>
    <w:lvl w:ilvl="2" w:tplc="04090005">
      <w:start w:val="1"/>
      <w:numFmt w:val="bullet"/>
      <w:lvlText w:val=""/>
      <w:lvlJc w:val="left"/>
      <w:pPr>
        <w:tabs>
          <w:tab w:val="num" w:pos="1848"/>
        </w:tabs>
        <w:ind w:left="1848" w:hanging="360"/>
      </w:pPr>
      <w:rPr>
        <w:rFonts w:ascii="Wingdings" w:hAnsi="Wingdings" w:cs="Wingdings" w:hint="default"/>
      </w:rPr>
    </w:lvl>
    <w:lvl w:ilvl="3" w:tplc="04090001">
      <w:start w:val="1"/>
      <w:numFmt w:val="bullet"/>
      <w:lvlText w:val=""/>
      <w:lvlJc w:val="left"/>
      <w:pPr>
        <w:tabs>
          <w:tab w:val="num" w:pos="2568"/>
        </w:tabs>
        <w:ind w:left="2568" w:hanging="360"/>
      </w:pPr>
      <w:rPr>
        <w:rFonts w:ascii="Symbol" w:hAnsi="Symbol" w:cs="Symbol" w:hint="default"/>
      </w:rPr>
    </w:lvl>
    <w:lvl w:ilvl="4" w:tplc="04090003">
      <w:start w:val="1"/>
      <w:numFmt w:val="bullet"/>
      <w:lvlText w:val="o"/>
      <w:lvlJc w:val="left"/>
      <w:pPr>
        <w:tabs>
          <w:tab w:val="num" w:pos="3288"/>
        </w:tabs>
        <w:ind w:left="3288" w:hanging="360"/>
      </w:pPr>
      <w:rPr>
        <w:rFonts w:ascii="Courier New" w:hAnsi="Courier New" w:cs="Courier New" w:hint="default"/>
      </w:rPr>
    </w:lvl>
    <w:lvl w:ilvl="5" w:tplc="04090005">
      <w:start w:val="1"/>
      <w:numFmt w:val="bullet"/>
      <w:lvlText w:val=""/>
      <w:lvlJc w:val="left"/>
      <w:pPr>
        <w:tabs>
          <w:tab w:val="num" w:pos="4008"/>
        </w:tabs>
        <w:ind w:left="4008" w:hanging="360"/>
      </w:pPr>
      <w:rPr>
        <w:rFonts w:ascii="Wingdings" w:hAnsi="Wingdings" w:cs="Wingdings" w:hint="default"/>
      </w:rPr>
    </w:lvl>
    <w:lvl w:ilvl="6" w:tplc="04090001">
      <w:start w:val="1"/>
      <w:numFmt w:val="bullet"/>
      <w:lvlText w:val=""/>
      <w:lvlJc w:val="left"/>
      <w:pPr>
        <w:tabs>
          <w:tab w:val="num" w:pos="4728"/>
        </w:tabs>
        <w:ind w:left="4728" w:hanging="360"/>
      </w:pPr>
      <w:rPr>
        <w:rFonts w:ascii="Symbol" w:hAnsi="Symbol" w:cs="Symbol" w:hint="default"/>
      </w:rPr>
    </w:lvl>
    <w:lvl w:ilvl="7" w:tplc="04090003">
      <w:start w:val="1"/>
      <w:numFmt w:val="bullet"/>
      <w:lvlText w:val="o"/>
      <w:lvlJc w:val="left"/>
      <w:pPr>
        <w:tabs>
          <w:tab w:val="num" w:pos="5448"/>
        </w:tabs>
        <w:ind w:left="5448" w:hanging="360"/>
      </w:pPr>
      <w:rPr>
        <w:rFonts w:ascii="Courier New" w:hAnsi="Courier New" w:cs="Courier New" w:hint="default"/>
      </w:rPr>
    </w:lvl>
    <w:lvl w:ilvl="8" w:tplc="04090005">
      <w:start w:val="1"/>
      <w:numFmt w:val="bullet"/>
      <w:lvlText w:val=""/>
      <w:lvlJc w:val="left"/>
      <w:pPr>
        <w:tabs>
          <w:tab w:val="num" w:pos="6168"/>
        </w:tabs>
        <w:ind w:left="6168" w:hanging="360"/>
      </w:pPr>
      <w:rPr>
        <w:rFonts w:ascii="Wingdings" w:hAnsi="Wingdings" w:cs="Wingdings" w:hint="default"/>
      </w:rPr>
    </w:lvl>
  </w:abstractNum>
  <w:abstractNum w:abstractNumId="16">
    <w:nsid w:val="35496B90"/>
    <w:multiLevelType w:val="hybridMultilevel"/>
    <w:tmpl w:val="5E3CC0DE"/>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7">
    <w:nsid w:val="393322D5"/>
    <w:multiLevelType w:val="hybridMultilevel"/>
    <w:tmpl w:val="D3CE4572"/>
    <w:lvl w:ilvl="0" w:tplc="04090001">
      <w:start w:val="1"/>
      <w:numFmt w:val="bullet"/>
      <w:lvlText w:val=""/>
      <w:lvlJc w:val="left"/>
      <w:pPr>
        <w:tabs>
          <w:tab w:val="num" w:pos="2880"/>
        </w:tabs>
        <w:ind w:left="288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18">
    <w:nsid w:val="3AA34F07"/>
    <w:multiLevelType w:val="hybridMultilevel"/>
    <w:tmpl w:val="CD860762"/>
    <w:lvl w:ilvl="0" w:tplc="AFE8EF76">
      <w:start w:val="1"/>
      <w:numFmt w:val="lowerLetter"/>
      <w:lvlText w:val="%1)"/>
      <w:lvlJc w:val="left"/>
      <w:pPr>
        <w:tabs>
          <w:tab w:val="num" w:pos="360"/>
        </w:tabs>
        <w:ind w:left="360" w:hanging="360"/>
      </w:pPr>
      <w:rPr>
        <w:rFonts w:ascii="Garamond" w:hAnsi="Garamond" w:cs="Garamond" w:hint="default"/>
        <w:sz w:val="28"/>
        <w:szCs w:val="2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3D7E4FC1"/>
    <w:multiLevelType w:val="hybridMultilevel"/>
    <w:tmpl w:val="EB104654"/>
    <w:lvl w:ilvl="0" w:tplc="C40ECAC2">
      <w:start w:val="4"/>
      <w:numFmt w:val="bullet"/>
      <w:lvlText w:val="-"/>
      <w:lvlJc w:val="left"/>
      <w:pPr>
        <w:tabs>
          <w:tab w:val="num" w:pos="1464"/>
        </w:tabs>
        <w:ind w:left="1464" w:hanging="360"/>
      </w:pPr>
      <w:rPr>
        <w:rFonts w:ascii="Garamond" w:eastAsia="Times New Roman" w:hAnsi="Garamond"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cs="Wingdings" w:hint="default"/>
      </w:rPr>
    </w:lvl>
    <w:lvl w:ilvl="3" w:tplc="04180001">
      <w:start w:val="1"/>
      <w:numFmt w:val="bullet"/>
      <w:lvlText w:val=""/>
      <w:lvlJc w:val="left"/>
      <w:pPr>
        <w:ind w:left="2904" w:hanging="360"/>
      </w:pPr>
      <w:rPr>
        <w:rFonts w:ascii="Symbol" w:hAnsi="Symbol" w:cs="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cs="Wingdings" w:hint="default"/>
      </w:rPr>
    </w:lvl>
    <w:lvl w:ilvl="6" w:tplc="04180001">
      <w:start w:val="1"/>
      <w:numFmt w:val="bullet"/>
      <w:lvlText w:val=""/>
      <w:lvlJc w:val="left"/>
      <w:pPr>
        <w:ind w:left="5064" w:hanging="360"/>
      </w:pPr>
      <w:rPr>
        <w:rFonts w:ascii="Symbol" w:hAnsi="Symbol" w:cs="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cs="Wingdings" w:hint="default"/>
      </w:rPr>
    </w:lvl>
  </w:abstractNum>
  <w:abstractNum w:abstractNumId="20">
    <w:nsid w:val="4110492A"/>
    <w:multiLevelType w:val="hybridMultilevel"/>
    <w:tmpl w:val="0E54EF6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1">
    <w:nsid w:val="42643C9C"/>
    <w:multiLevelType w:val="hybridMultilevel"/>
    <w:tmpl w:val="B8700E72"/>
    <w:lvl w:ilvl="0" w:tplc="39CE1C36">
      <w:start w:val="19"/>
      <w:numFmt w:val="bullet"/>
      <w:lvlText w:val="-"/>
      <w:lvlJc w:val="left"/>
      <w:pPr>
        <w:tabs>
          <w:tab w:val="num" w:pos="900"/>
        </w:tabs>
        <w:ind w:left="900" w:hanging="360"/>
      </w:pPr>
      <w:rPr>
        <w:rFonts w:ascii="Garamond" w:eastAsia="Times New Roman" w:hAnsi="Garamond"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2">
    <w:nsid w:val="426E3668"/>
    <w:multiLevelType w:val="hybridMultilevel"/>
    <w:tmpl w:val="C74E727C"/>
    <w:lvl w:ilvl="0" w:tplc="04180001">
      <w:start w:val="1"/>
      <w:numFmt w:val="bullet"/>
      <w:lvlText w:val=""/>
      <w:lvlJc w:val="left"/>
      <w:pPr>
        <w:ind w:left="384" w:hanging="360"/>
      </w:pPr>
      <w:rPr>
        <w:rFonts w:ascii="Symbol" w:hAnsi="Symbol" w:cs="Symbol" w:hint="default"/>
      </w:rPr>
    </w:lvl>
    <w:lvl w:ilvl="1" w:tplc="04180003">
      <w:start w:val="1"/>
      <w:numFmt w:val="bullet"/>
      <w:lvlText w:val="o"/>
      <w:lvlJc w:val="left"/>
      <w:pPr>
        <w:ind w:left="1104" w:hanging="360"/>
      </w:pPr>
      <w:rPr>
        <w:rFonts w:ascii="Courier New" w:hAnsi="Courier New" w:cs="Courier New" w:hint="default"/>
      </w:rPr>
    </w:lvl>
    <w:lvl w:ilvl="2" w:tplc="04180005">
      <w:start w:val="1"/>
      <w:numFmt w:val="bullet"/>
      <w:lvlText w:val=""/>
      <w:lvlJc w:val="left"/>
      <w:pPr>
        <w:ind w:left="1824" w:hanging="360"/>
      </w:pPr>
      <w:rPr>
        <w:rFonts w:ascii="Wingdings" w:hAnsi="Wingdings" w:cs="Wingdings" w:hint="default"/>
      </w:rPr>
    </w:lvl>
    <w:lvl w:ilvl="3" w:tplc="04180001">
      <w:start w:val="1"/>
      <w:numFmt w:val="bullet"/>
      <w:lvlText w:val=""/>
      <w:lvlJc w:val="left"/>
      <w:pPr>
        <w:ind w:left="2544" w:hanging="360"/>
      </w:pPr>
      <w:rPr>
        <w:rFonts w:ascii="Symbol" w:hAnsi="Symbol" w:cs="Symbol" w:hint="default"/>
      </w:rPr>
    </w:lvl>
    <w:lvl w:ilvl="4" w:tplc="04180003">
      <w:start w:val="1"/>
      <w:numFmt w:val="bullet"/>
      <w:lvlText w:val="o"/>
      <w:lvlJc w:val="left"/>
      <w:pPr>
        <w:ind w:left="3264" w:hanging="360"/>
      </w:pPr>
      <w:rPr>
        <w:rFonts w:ascii="Courier New" w:hAnsi="Courier New" w:cs="Courier New" w:hint="default"/>
      </w:rPr>
    </w:lvl>
    <w:lvl w:ilvl="5" w:tplc="04180005">
      <w:start w:val="1"/>
      <w:numFmt w:val="bullet"/>
      <w:lvlText w:val=""/>
      <w:lvlJc w:val="left"/>
      <w:pPr>
        <w:ind w:left="3984" w:hanging="360"/>
      </w:pPr>
      <w:rPr>
        <w:rFonts w:ascii="Wingdings" w:hAnsi="Wingdings" w:cs="Wingdings" w:hint="default"/>
      </w:rPr>
    </w:lvl>
    <w:lvl w:ilvl="6" w:tplc="04180001">
      <w:start w:val="1"/>
      <w:numFmt w:val="bullet"/>
      <w:lvlText w:val=""/>
      <w:lvlJc w:val="left"/>
      <w:pPr>
        <w:ind w:left="4704" w:hanging="360"/>
      </w:pPr>
      <w:rPr>
        <w:rFonts w:ascii="Symbol" w:hAnsi="Symbol" w:cs="Symbol" w:hint="default"/>
      </w:rPr>
    </w:lvl>
    <w:lvl w:ilvl="7" w:tplc="04180003">
      <w:start w:val="1"/>
      <w:numFmt w:val="bullet"/>
      <w:lvlText w:val="o"/>
      <w:lvlJc w:val="left"/>
      <w:pPr>
        <w:ind w:left="5424" w:hanging="360"/>
      </w:pPr>
      <w:rPr>
        <w:rFonts w:ascii="Courier New" w:hAnsi="Courier New" w:cs="Courier New" w:hint="default"/>
      </w:rPr>
    </w:lvl>
    <w:lvl w:ilvl="8" w:tplc="04180005">
      <w:start w:val="1"/>
      <w:numFmt w:val="bullet"/>
      <w:lvlText w:val=""/>
      <w:lvlJc w:val="left"/>
      <w:pPr>
        <w:ind w:left="6144" w:hanging="360"/>
      </w:pPr>
      <w:rPr>
        <w:rFonts w:ascii="Wingdings" w:hAnsi="Wingdings" w:cs="Wingdings" w:hint="default"/>
      </w:rPr>
    </w:lvl>
  </w:abstractNum>
  <w:abstractNum w:abstractNumId="23">
    <w:nsid w:val="4288227C"/>
    <w:multiLevelType w:val="hybridMultilevel"/>
    <w:tmpl w:val="60F4C8B8"/>
    <w:lvl w:ilvl="0" w:tplc="04180001">
      <w:start w:val="1"/>
      <w:numFmt w:val="bullet"/>
      <w:lvlText w:val=""/>
      <w:lvlJc w:val="left"/>
      <w:pPr>
        <w:ind w:left="384" w:hanging="360"/>
      </w:pPr>
      <w:rPr>
        <w:rFonts w:ascii="Symbol" w:hAnsi="Symbol" w:cs="Symbol" w:hint="default"/>
      </w:rPr>
    </w:lvl>
    <w:lvl w:ilvl="1" w:tplc="04180003">
      <w:start w:val="1"/>
      <w:numFmt w:val="bullet"/>
      <w:lvlText w:val="o"/>
      <w:lvlJc w:val="left"/>
      <w:pPr>
        <w:ind w:left="1104" w:hanging="360"/>
      </w:pPr>
      <w:rPr>
        <w:rFonts w:ascii="Courier New" w:hAnsi="Courier New" w:cs="Courier New" w:hint="default"/>
      </w:rPr>
    </w:lvl>
    <w:lvl w:ilvl="2" w:tplc="04180005">
      <w:start w:val="1"/>
      <w:numFmt w:val="bullet"/>
      <w:lvlText w:val=""/>
      <w:lvlJc w:val="left"/>
      <w:pPr>
        <w:ind w:left="1824" w:hanging="360"/>
      </w:pPr>
      <w:rPr>
        <w:rFonts w:ascii="Wingdings" w:hAnsi="Wingdings" w:cs="Wingdings" w:hint="default"/>
      </w:rPr>
    </w:lvl>
    <w:lvl w:ilvl="3" w:tplc="04180001">
      <w:start w:val="1"/>
      <w:numFmt w:val="bullet"/>
      <w:lvlText w:val=""/>
      <w:lvlJc w:val="left"/>
      <w:pPr>
        <w:ind w:left="2544" w:hanging="360"/>
      </w:pPr>
      <w:rPr>
        <w:rFonts w:ascii="Symbol" w:hAnsi="Symbol" w:cs="Symbol" w:hint="default"/>
      </w:rPr>
    </w:lvl>
    <w:lvl w:ilvl="4" w:tplc="04180003">
      <w:start w:val="1"/>
      <w:numFmt w:val="bullet"/>
      <w:lvlText w:val="o"/>
      <w:lvlJc w:val="left"/>
      <w:pPr>
        <w:ind w:left="3264" w:hanging="360"/>
      </w:pPr>
      <w:rPr>
        <w:rFonts w:ascii="Courier New" w:hAnsi="Courier New" w:cs="Courier New" w:hint="default"/>
      </w:rPr>
    </w:lvl>
    <w:lvl w:ilvl="5" w:tplc="04180005">
      <w:start w:val="1"/>
      <w:numFmt w:val="bullet"/>
      <w:lvlText w:val=""/>
      <w:lvlJc w:val="left"/>
      <w:pPr>
        <w:ind w:left="3984" w:hanging="360"/>
      </w:pPr>
      <w:rPr>
        <w:rFonts w:ascii="Wingdings" w:hAnsi="Wingdings" w:cs="Wingdings" w:hint="default"/>
      </w:rPr>
    </w:lvl>
    <w:lvl w:ilvl="6" w:tplc="04180001">
      <w:start w:val="1"/>
      <w:numFmt w:val="bullet"/>
      <w:lvlText w:val=""/>
      <w:lvlJc w:val="left"/>
      <w:pPr>
        <w:ind w:left="4704" w:hanging="360"/>
      </w:pPr>
      <w:rPr>
        <w:rFonts w:ascii="Symbol" w:hAnsi="Symbol" w:cs="Symbol" w:hint="default"/>
      </w:rPr>
    </w:lvl>
    <w:lvl w:ilvl="7" w:tplc="04180003">
      <w:start w:val="1"/>
      <w:numFmt w:val="bullet"/>
      <w:lvlText w:val="o"/>
      <w:lvlJc w:val="left"/>
      <w:pPr>
        <w:ind w:left="5424" w:hanging="360"/>
      </w:pPr>
      <w:rPr>
        <w:rFonts w:ascii="Courier New" w:hAnsi="Courier New" w:cs="Courier New" w:hint="default"/>
      </w:rPr>
    </w:lvl>
    <w:lvl w:ilvl="8" w:tplc="04180005">
      <w:start w:val="1"/>
      <w:numFmt w:val="bullet"/>
      <w:lvlText w:val=""/>
      <w:lvlJc w:val="left"/>
      <w:pPr>
        <w:ind w:left="6144" w:hanging="360"/>
      </w:pPr>
      <w:rPr>
        <w:rFonts w:ascii="Wingdings" w:hAnsi="Wingdings" w:cs="Wingdings" w:hint="default"/>
      </w:rPr>
    </w:lvl>
  </w:abstractNum>
  <w:abstractNum w:abstractNumId="24">
    <w:nsid w:val="44715C6C"/>
    <w:multiLevelType w:val="hybridMultilevel"/>
    <w:tmpl w:val="A878AA0E"/>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25">
    <w:nsid w:val="46F4334B"/>
    <w:multiLevelType w:val="multilevel"/>
    <w:tmpl w:val="24902CB6"/>
    <w:lvl w:ilvl="0">
      <w:start w:val="3"/>
      <w:numFmt w:val="decimal"/>
      <w:lvlText w:val="%1."/>
      <w:lvlJc w:val="left"/>
      <w:pPr>
        <w:tabs>
          <w:tab w:val="num" w:pos="570"/>
        </w:tabs>
        <w:ind w:left="570" w:hanging="570"/>
      </w:pPr>
      <w:rPr>
        <w:rFonts w:hint="default"/>
        <w:b/>
        <w:bCs/>
      </w:rPr>
    </w:lvl>
    <w:lvl w:ilvl="1">
      <w:start w:val="2"/>
      <w:numFmt w:val="decimal"/>
      <w:lvlText w:val="%1.%2."/>
      <w:lvlJc w:val="left"/>
      <w:pPr>
        <w:tabs>
          <w:tab w:val="num" w:pos="1440"/>
        </w:tabs>
        <w:ind w:left="1440" w:hanging="720"/>
      </w:pPr>
      <w:rPr>
        <w:rFonts w:hint="default"/>
        <w:b/>
        <w:bCs/>
      </w:rPr>
    </w:lvl>
    <w:lvl w:ilvl="2">
      <w:start w:val="1"/>
      <w:numFmt w:val="lowerLetter"/>
      <w:lvlText w:val="%1.%2.%3."/>
      <w:lvlJc w:val="left"/>
      <w:pPr>
        <w:tabs>
          <w:tab w:val="num" w:pos="2160"/>
        </w:tabs>
        <w:ind w:left="2160" w:hanging="720"/>
      </w:pPr>
      <w:rPr>
        <w:rFonts w:hint="default"/>
        <w:b/>
        <w:bCs/>
      </w:rPr>
    </w:lvl>
    <w:lvl w:ilvl="3">
      <w:start w:val="1"/>
      <w:numFmt w:val="decimal"/>
      <w:lvlText w:val="%1.%2.%3.%4."/>
      <w:lvlJc w:val="left"/>
      <w:pPr>
        <w:tabs>
          <w:tab w:val="num" w:pos="3240"/>
        </w:tabs>
        <w:ind w:left="3240" w:hanging="1080"/>
      </w:pPr>
      <w:rPr>
        <w:rFonts w:hint="default"/>
        <w:b/>
        <w:bCs/>
      </w:rPr>
    </w:lvl>
    <w:lvl w:ilvl="4">
      <w:start w:val="1"/>
      <w:numFmt w:val="decimal"/>
      <w:lvlText w:val="%1.%2.%3.%4.%5."/>
      <w:lvlJc w:val="left"/>
      <w:pPr>
        <w:tabs>
          <w:tab w:val="num" w:pos="3960"/>
        </w:tabs>
        <w:ind w:left="3960" w:hanging="1080"/>
      </w:pPr>
      <w:rPr>
        <w:rFonts w:hint="default"/>
        <w:b/>
        <w:bCs/>
      </w:rPr>
    </w:lvl>
    <w:lvl w:ilvl="5">
      <w:start w:val="1"/>
      <w:numFmt w:val="decimal"/>
      <w:lvlText w:val="%1.%2.%3.%4.%5.%6."/>
      <w:lvlJc w:val="left"/>
      <w:pPr>
        <w:tabs>
          <w:tab w:val="num" w:pos="5040"/>
        </w:tabs>
        <w:ind w:left="5040" w:hanging="1440"/>
      </w:pPr>
      <w:rPr>
        <w:rFonts w:hint="default"/>
        <w:b/>
        <w:bCs/>
      </w:rPr>
    </w:lvl>
    <w:lvl w:ilvl="6">
      <w:start w:val="1"/>
      <w:numFmt w:val="decimal"/>
      <w:lvlText w:val="%1.%2.%3.%4.%5.%6.%7."/>
      <w:lvlJc w:val="left"/>
      <w:pPr>
        <w:tabs>
          <w:tab w:val="num" w:pos="6120"/>
        </w:tabs>
        <w:ind w:left="6120" w:hanging="1800"/>
      </w:pPr>
      <w:rPr>
        <w:rFonts w:hint="default"/>
        <w:b/>
        <w:bCs/>
      </w:rPr>
    </w:lvl>
    <w:lvl w:ilvl="7">
      <w:start w:val="1"/>
      <w:numFmt w:val="decimal"/>
      <w:lvlText w:val="%1.%2.%3.%4.%5.%6.%7.%8."/>
      <w:lvlJc w:val="left"/>
      <w:pPr>
        <w:tabs>
          <w:tab w:val="num" w:pos="6840"/>
        </w:tabs>
        <w:ind w:left="6840" w:hanging="1800"/>
      </w:pPr>
      <w:rPr>
        <w:rFonts w:hint="default"/>
        <w:b/>
        <w:bCs/>
      </w:rPr>
    </w:lvl>
    <w:lvl w:ilvl="8">
      <w:start w:val="1"/>
      <w:numFmt w:val="decimal"/>
      <w:lvlText w:val="%1.%2.%3.%4.%5.%6.%7.%8.%9."/>
      <w:lvlJc w:val="left"/>
      <w:pPr>
        <w:tabs>
          <w:tab w:val="num" w:pos="7920"/>
        </w:tabs>
        <w:ind w:left="7920" w:hanging="2160"/>
      </w:pPr>
      <w:rPr>
        <w:rFonts w:hint="default"/>
        <w:b/>
        <w:bCs/>
      </w:rPr>
    </w:lvl>
  </w:abstractNum>
  <w:abstractNum w:abstractNumId="26">
    <w:nsid w:val="491A20A4"/>
    <w:multiLevelType w:val="singleLevel"/>
    <w:tmpl w:val="BD5CFAEC"/>
    <w:lvl w:ilvl="0">
      <w:start w:val="1"/>
      <w:numFmt w:val="bullet"/>
      <w:lvlText w:val="-"/>
      <w:lvlJc w:val="left"/>
      <w:pPr>
        <w:tabs>
          <w:tab w:val="num" w:pos="1440"/>
        </w:tabs>
        <w:ind w:left="1440" w:hanging="360"/>
      </w:pPr>
      <w:rPr>
        <w:rFonts w:hint="default"/>
      </w:rPr>
    </w:lvl>
  </w:abstractNum>
  <w:abstractNum w:abstractNumId="27">
    <w:nsid w:val="4A1B424D"/>
    <w:multiLevelType w:val="hybridMultilevel"/>
    <w:tmpl w:val="6C625634"/>
    <w:lvl w:ilvl="0" w:tplc="0D7A63F2">
      <w:start w:val="1"/>
      <w:numFmt w:val="lowerLetter"/>
      <w:lvlText w:val="%1)"/>
      <w:lvlJc w:val="left"/>
      <w:pPr>
        <w:ind w:left="720" w:hanging="360"/>
      </w:pPr>
      <w:rPr>
        <w:rFonts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nsid w:val="4B6B7DFE"/>
    <w:multiLevelType w:val="hybridMultilevel"/>
    <w:tmpl w:val="502615A8"/>
    <w:lvl w:ilvl="0" w:tplc="1A0820D2">
      <w:start w:val="1"/>
      <w:numFmt w:val="decimal"/>
      <w:lvlText w:val="%1."/>
      <w:lvlJc w:val="left"/>
      <w:pPr>
        <w:tabs>
          <w:tab w:val="num" w:pos="360"/>
        </w:tabs>
        <w:ind w:left="360" w:hanging="360"/>
      </w:pPr>
      <w:rPr>
        <w:b/>
        <w:bCs/>
      </w:rPr>
    </w:lvl>
    <w:lvl w:ilvl="1" w:tplc="A09020B8">
      <w:start w:val="5"/>
      <w:numFmt w:val="bullet"/>
      <w:lvlText w:val="-"/>
      <w:lvlJc w:val="left"/>
      <w:pPr>
        <w:tabs>
          <w:tab w:val="num" w:pos="1080"/>
        </w:tabs>
        <w:ind w:left="1080" w:hanging="360"/>
      </w:pPr>
      <w:rPr>
        <w:rFonts w:ascii="Arial" w:eastAsia="Times New Roman" w:hAnsi="Aria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3A0BE68">
      <w:start w:val="1"/>
      <w:numFmt w:val="lowerLetter"/>
      <w:lvlText w:val="%5)"/>
      <w:lvlJc w:val="left"/>
      <w:pPr>
        <w:tabs>
          <w:tab w:val="num" w:pos="768"/>
        </w:tabs>
        <w:ind w:left="768"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nsid w:val="4CDA0B29"/>
    <w:multiLevelType w:val="hybridMultilevel"/>
    <w:tmpl w:val="8BEEC6E6"/>
    <w:lvl w:ilvl="0" w:tplc="C40ECAC2">
      <w:start w:val="4"/>
      <w:numFmt w:val="bullet"/>
      <w:lvlText w:val="-"/>
      <w:lvlJc w:val="left"/>
      <w:pPr>
        <w:tabs>
          <w:tab w:val="num" w:pos="1464"/>
        </w:tabs>
        <w:ind w:left="1464" w:hanging="360"/>
      </w:pPr>
      <w:rPr>
        <w:rFonts w:ascii="Garamond" w:eastAsia="Times New Roman" w:hAnsi="Garamond"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cs="Wingdings" w:hint="default"/>
      </w:rPr>
    </w:lvl>
    <w:lvl w:ilvl="3" w:tplc="04180001">
      <w:start w:val="1"/>
      <w:numFmt w:val="bullet"/>
      <w:lvlText w:val=""/>
      <w:lvlJc w:val="left"/>
      <w:pPr>
        <w:ind w:left="2904" w:hanging="360"/>
      </w:pPr>
      <w:rPr>
        <w:rFonts w:ascii="Symbol" w:hAnsi="Symbol" w:cs="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cs="Wingdings" w:hint="default"/>
      </w:rPr>
    </w:lvl>
    <w:lvl w:ilvl="6" w:tplc="04180001">
      <w:start w:val="1"/>
      <w:numFmt w:val="bullet"/>
      <w:lvlText w:val=""/>
      <w:lvlJc w:val="left"/>
      <w:pPr>
        <w:ind w:left="5064" w:hanging="360"/>
      </w:pPr>
      <w:rPr>
        <w:rFonts w:ascii="Symbol" w:hAnsi="Symbol" w:cs="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cs="Wingdings" w:hint="default"/>
      </w:rPr>
    </w:lvl>
  </w:abstractNum>
  <w:abstractNum w:abstractNumId="30">
    <w:nsid w:val="4EB81DA3"/>
    <w:multiLevelType w:val="hybridMultilevel"/>
    <w:tmpl w:val="254C607A"/>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31">
    <w:nsid w:val="50A214A8"/>
    <w:multiLevelType w:val="hybridMultilevel"/>
    <w:tmpl w:val="E9DC5C7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2">
    <w:nsid w:val="51434DA0"/>
    <w:multiLevelType w:val="hybridMultilevel"/>
    <w:tmpl w:val="5FE07892"/>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33">
    <w:nsid w:val="53AD55C5"/>
    <w:multiLevelType w:val="hybridMultilevel"/>
    <w:tmpl w:val="63E24754"/>
    <w:lvl w:ilvl="0" w:tplc="31FE54FA">
      <w:numFmt w:val="bullet"/>
      <w:lvlText w:val="-"/>
      <w:lvlJc w:val="left"/>
      <w:pPr>
        <w:tabs>
          <w:tab w:val="num" w:pos="1500"/>
        </w:tabs>
        <w:ind w:left="1500" w:hanging="360"/>
      </w:pPr>
      <w:rPr>
        <w:rFonts w:ascii="Garamond" w:eastAsia="Times New Roman" w:hAnsi="Garamond"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34">
    <w:nsid w:val="55840105"/>
    <w:multiLevelType w:val="hybridMultilevel"/>
    <w:tmpl w:val="07F4798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5">
    <w:nsid w:val="57B44FDC"/>
    <w:multiLevelType w:val="hybridMultilevel"/>
    <w:tmpl w:val="E7869706"/>
    <w:lvl w:ilvl="0" w:tplc="04180001">
      <w:start w:val="1"/>
      <w:numFmt w:val="bullet"/>
      <w:lvlText w:val=""/>
      <w:lvlJc w:val="left"/>
      <w:pPr>
        <w:ind w:left="384" w:hanging="360"/>
      </w:pPr>
      <w:rPr>
        <w:rFonts w:ascii="Symbol" w:hAnsi="Symbol" w:cs="Symbol" w:hint="default"/>
      </w:rPr>
    </w:lvl>
    <w:lvl w:ilvl="1" w:tplc="04180003">
      <w:start w:val="1"/>
      <w:numFmt w:val="bullet"/>
      <w:lvlText w:val="o"/>
      <w:lvlJc w:val="left"/>
      <w:pPr>
        <w:ind w:left="1104" w:hanging="360"/>
      </w:pPr>
      <w:rPr>
        <w:rFonts w:ascii="Courier New" w:hAnsi="Courier New" w:cs="Courier New" w:hint="default"/>
      </w:rPr>
    </w:lvl>
    <w:lvl w:ilvl="2" w:tplc="04180005">
      <w:start w:val="1"/>
      <w:numFmt w:val="bullet"/>
      <w:lvlText w:val=""/>
      <w:lvlJc w:val="left"/>
      <w:pPr>
        <w:ind w:left="1824" w:hanging="360"/>
      </w:pPr>
      <w:rPr>
        <w:rFonts w:ascii="Wingdings" w:hAnsi="Wingdings" w:cs="Wingdings" w:hint="default"/>
      </w:rPr>
    </w:lvl>
    <w:lvl w:ilvl="3" w:tplc="04180001">
      <w:start w:val="1"/>
      <w:numFmt w:val="bullet"/>
      <w:lvlText w:val=""/>
      <w:lvlJc w:val="left"/>
      <w:pPr>
        <w:ind w:left="2544" w:hanging="360"/>
      </w:pPr>
      <w:rPr>
        <w:rFonts w:ascii="Symbol" w:hAnsi="Symbol" w:cs="Symbol" w:hint="default"/>
      </w:rPr>
    </w:lvl>
    <w:lvl w:ilvl="4" w:tplc="04180003">
      <w:start w:val="1"/>
      <w:numFmt w:val="bullet"/>
      <w:lvlText w:val="o"/>
      <w:lvlJc w:val="left"/>
      <w:pPr>
        <w:ind w:left="3264" w:hanging="360"/>
      </w:pPr>
      <w:rPr>
        <w:rFonts w:ascii="Courier New" w:hAnsi="Courier New" w:cs="Courier New" w:hint="default"/>
      </w:rPr>
    </w:lvl>
    <w:lvl w:ilvl="5" w:tplc="04180005">
      <w:start w:val="1"/>
      <w:numFmt w:val="bullet"/>
      <w:lvlText w:val=""/>
      <w:lvlJc w:val="left"/>
      <w:pPr>
        <w:ind w:left="3984" w:hanging="360"/>
      </w:pPr>
      <w:rPr>
        <w:rFonts w:ascii="Wingdings" w:hAnsi="Wingdings" w:cs="Wingdings" w:hint="default"/>
      </w:rPr>
    </w:lvl>
    <w:lvl w:ilvl="6" w:tplc="04180001">
      <w:start w:val="1"/>
      <w:numFmt w:val="bullet"/>
      <w:lvlText w:val=""/>
      <w:lvlJc w:val="left"/>
      <w:pPr>
        <w:ind w:left="4704" w:hanging="360"/>
      </w:pPr>
      <w:rPr>
        <w:rFonts w:ascii="Symbol" w:hAnsi="Symbol" w:cs="Symbol" w:hint="default"/>
      </w:rPr>
    </w:lvl>
    <w:lvl w:ilvl="7" w:tplc="04180003">
      <w:start w:val="1"/>
      <w:numFmt w:val="bullet"/>
      <w:lvlText w:val="o"/>
      <w:lvlJc w:val="left"/>
      <w:pPr>
        <w:ind w:left="5424" w:hanging="360"/>
      </w:pPr>
      <w:rPr>
        <w:rFonts w:ascii="Courier New" w:hAnsi="Courier New" w:cs="Courier New" w:hint="default"/>
      </w:rPr>
    </w:lvl>
    <w:lvl w:ilvl="8" w:tplc="04180005">
      <w:start w:val="1"/>
      <w:numFmt w:val="bullet"/>
      <w:lvlText w:val=""/>
      <w:lvlJc w:val="left"/>
      <w:pPr>
        <w:ind w:left="6144" w:hanging="360"/>
      </w:pPr>
      <w:rPr>
        <w:rFonts w:ascii="Wingdings" w:hAnsi="Wingdings" w:cs="Wingdings" w:hint="default"/>
      </w:rPr>
    </w:lvl>
  </w:abstractNum>
  <w:abstractNum w:abstractNumId="36">
    <w:nsid w:val="5815566C"/>
    <w:multiLevelType w:val="hybridMultilevel"/>
    <w:tmpl w:val="8BD26486"/>
    <w:lvl w:ilvl="0" w:tplc="C64CDE02">
      <w:start w:val="1"/>
      <w:numFmt w:val="lowerLetter"/>
      <w:lvlText w:val="%1)"/>
      <w:lvlJc w:val="left"/>
      <w:pPr>
        <w:tabs>
          <w:tab w:val="num" w:pos="502"/>
        </w:tabs>
        <w:ind w:left="502" w:hanging="360"/>
      </w:pPr>
      <w:rPr>
        <w:rFonts w:ascii="Garamond" w:hAnsi="Garamond" w:cs="Garamond" w:hint="default"/>
        <w:b/>
        <w:bCs/>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37">
    <w:nsid w:val="614D0CD2"/>
    <w:multiLevelType w:val="hybridMultilevel"/>
    <w:tmpl w:val="9FE837A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FF07FF0">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27A3E68"/>
    <w:multiLevelType w:val="singleLevel"/>
    <w:tmpl w:val="1FBE43FE"/>
    <w:lvl w:ilvl="0">
      <w:start w:val="1"/>
      <w:numFmt w:val="bullet"/>
      <w:lvlText w:val="-"/>
      <w:lvlJc w:val="left"/>
      <w:pPr>
        <w:tabs>
          <w:tab w:val="num" w:pos="1800"/>
        </w:tabs>
        <w:ind w:left="1800" w:hanging="360"/>
      </w:pPr>
      <w:rPr>
        <w:rFonts w:hint="default"/>
      </w:rPr>
    </w:lvl>
  </w:abstractNum>
  <w:abstractNum w:abstractNumId="39">
    <w:nsid w:val="62CA2896"/>
    <w:multiLevelType w:val="hybridMultilevel"/>
    <w:tmpl w:val="5B401FD4"/>
    <w:lvl w:ilvl="0" w:tplc="04180001">
      <w:start w:val="1"/>
      <w:numFmt w:val="bullet"/>
      <w:lvlText w:val=""/>
      <w:lvlJc w:val="left"/>
      <w:pPr>
        <w:ind w:left="1200" w:hanging="360"/>
      </w:pPr>
      <w:rPr>
        <w:rFonts w:ascii="Symbol" w:hAnsi="Symbol" w:cs="Symbol" w:hint="default"/>
      </w:rPr>
    </w:lvl>
    <w:lvl w:ilvl="1" w:tplc="04180003">
      <w:start w:val="1"/>
      <w:numFmt w:val="bullet"/>
      <w:lvlText w:val="o"/>
      <w:lvlJc w:val="left"/>
      <w:pPr>
        <w:ind w:left="1920" w:hanging="360"/>
      </w:pPr>
      <w:rPr>
        <w:rFonts w:ascii="Courier New" w:hAnsi="Courier New" w:cs="Courier New" w:hint="default"/>
      </w:rPr>
    </w:lvl>
    <w:lvl w:ilvl="2" w:tplc="04180005">
      <w:start w:val="1"/>
      <w:numFmt w:val="bullet"/>
      <w:lvlText w:val=""/>
      <w:lvlJc w:val="left"/>
      <w:pPr>
        <w:ind w:left="2640" w:hanging="360"/>
      </w:pPr>
      <w:rPr>
        <w:rFonts w:ascii="Wingdings" w:hAnsi="Wingdings" w:cs="Wingdings" w:hint="default"/>
      </w:rPr>
    </w:lvl>
    <w:lvl w:ilvl="3" w:tplc="04180001">
      <w:start w:val="1"/>
      <w:numFmt w:val="bullet"/>
      <w:lvlText w:val=""/>
      <w:lvlJc w:val="left"/>
      <w:pPr>
        <w:ind w:left="3360" w:hanging="360"/>
      </w:pPr>
      <w:rPr>
        <w:rFonts w:ascii="Symbol" w:hAnsi="Symbol" w:cs="Symbol" w:hint="default"/>
      </w:rPr>
    </w:lvl>
    <w:lvl w:ilvl="4" w:tplc="04180003">
      <w:start w:val="1"/>
      <w:numFmt w:val="bullet"/>
      <w:lvlText w:val="o"/>
      <w:lvlJc w:val="left"/>
      <w:pPr>
        <w:ind w:left="4080" w:hanging="360"/>
      </w:pPr>
      <w:rPr>
        <w:rFonts w:ascii="Courier New" w:hAnsi="Courier New" w:cs="Courier New" w:hint="default"/>
      </w:rPr>
    </w:lvl>
    <w:lvl w:ilvl="5" w:tplc="04180005">
      <w:start w:val="1"/>
      <w:numFmt w:val="bullet"/>
      <w:lvlText w:val=""/>
      <w:lvlJc w:val="left"/>
      <w:pPr>
        <w:ind w:left="4800" w:hanging="360"/>
      </w:pPr>
      <w:rPr>
        <w:rFonts w:ascii="Wingdings" w:hAnsi="Wingdings" w:cs="Wingdings" w:hint="default"/>
      </w:rPr>
    </w:lvl>
    <w:lvl w:ilvl="6" w:tplc="04180001">
      <w:start w:val="1"/>
      <w:numFmt w:val="bullet"/>
      <w:lvlText w:val=""/>
      <w:lvlJc w:val="left"/>
      <w:pPr>
        <w:ind w:left="5520" w:hanging="360"/>
      </w:pPr>
      <w:rPr>
        <w:rFonts w:ascii="Symbol" w:hAnsi="Symbol" w:cs="Symbol" w:hint="default"/>
      </w:rPr>
    </w:lvl>
    <w:lvl w:ilvl="7" w:tplc="04180003">
      <w:start w:val="1"/>
      <w:numFmt w:val="bullet"/>
      <w:lvlText w:val="o"/>
      <w:lvlJc w:val="left"/>
      <w:pPr>
        <w:ind w:left="6240" w:hanging="360"/>
      </w:pPr>
      <w:rPr>
        <w:rFonts w:ascii="Courier New" w:hAnsi="Courier New" w:cs="Courier New" w:hint="default"/>
      </w:rPr>
    </w:lvl>
    <w:lvl w:ilvl="8" w:tplc="04180005">
      <w:start w:val="1"/>
      <w:numFmt w:val="bullet"/>
      <w:lvlText w:val=""/>
      <w:lvlJc w:val="left"/>
      <w:pPr>
        <w:ind w:left="6960" w:hanging="360"/>
      </w:pPr>
      <w:rPr>
        <w:rFonts w:ascii="Wingdings" w:hAnsi="Wingdings" w:cs="Wingdings" w:hint="default"/>
      </w:rPr>
    </w:lvl>
  </w:abstractNum>
  <w:abstractNum w:abstractNumId="40">
    <w:nsid w:val="657B5D20"/>
    <w:multiLevelType w:val="hybridMultilevel"/>
    <w:tmpl w:val="A812460E"/>
    <w:lvl w:ilvl="0" w:tplc="39CE1C36">
      <w:start w:val="19"/>
      <w:numFmt w:val="bullet"/>
      <w:lvlText w:val="-"/>
      <w:lvlJc w:val="left"/>
      <w:pPr>
        <w:tabs>
          <w:tab w:val="num" w:pos="360"/>
        </w:tabs>
        <w:ind w:left="360" w:hanging="360"/>
      </w:pPr>
      <w:rPr>
        <w:rFonts w:ascii="Garamond" w:eastAsia="Times New Roman" w:hAnsi="Garamond"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1">
    <w:nsid w:val="67503EF5"/>
    <w:multiLevelType w:val="hybridMultilevel"/>
    <w:tmpl w:val="64AC816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689E45FE"/>
    <w:multiLevelType w:val="hybridMultilevel"/>
    <w:tmpl w:val="11067268"/>
    <w:lvl w:ilvl="0" w:tplc="C40ECAC2">
      <w:start w:val="4"/>
      <w:numFmt w:val="bullet"/>
      <w:lvlText w:val="-"/>
      <w:lvlJc w:val="left"/>
      <w:pPr>
        <w:tabs>
          <w:tab w:val="num" w:pos="1440"/>
        </w:tabs>
        <w:ind w:left="1440" w:hanging="360"/>
      </w:pPr>
      <w:rPr>
        <w:rFonts w:ascii="Garamond" w:eastAsia="Times New Roman" w:hAnsi="Garamond"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3">
    <w:nsid w:val="68A00F6C"/>
    <w:multiLevelType w:val="singleLevel"/>
    <w:tmpl w:val="AD2AC39A"/>
    <w:lvl w:ilvl="0">
      <w:start w:val="3"/>
      <w:numFmt w:val="bullet"/>
      <w:lvlText w:val="-"/>
      <w:lvlJc w:val="left"/>
      <w:pPr>
        <w:tabs>
          <w:tab w:val="num" w:pos="1080"/>
        </w:tabs>
        <w:ind w:left="1080" w:hanging="360"/>
      </w:pPr>
      <w:rPr>
        <w:rFonts w:hint="default"/>
      </w:rPr>
    </w:lvl>
  </w:abstractNum>
  <w:abstractNum w:abstractNumId="44">
    <w:nsid w:val="714B117E"/>
    <w:multiLevelType w:val="hybridMultilevel"/>
    <w:tmpl w:val="6BA87E88"/>
    <w:lvl w:ilvl="0" w:tplc="C40ECAC2">
      <w:start w:val="4"/>
      <w:numFmt w:val="bullet"/>
      <w:lvlText w:val="-"/>
      <w:lvlJc w:val="left"/>
      <w:pPr>
        <w:tabs>
          <w:tab w:val="num" w:pos="1464"/>
        </w:tabs>
        <w:ind w:left="1464" w:hanging="360"/>
      </w:pPr>
      <w:rPr>
        <w:rFonts w:ascii="Garamond" w:eastAsia="Times New Roman" w:hAnsi="Garamond"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cs="Wingdings" w:hint="default"/>
      </w:rPr>
    </w:lvl>
    <w:lvl w:ilvl="3" w:tplc="04180001">
      <w:start w:val="1"/>
      <w:numFmt w:val="bullet"/>
      <w:lvlText w:val=""/>
      <w:lvlJc w:val="left"/>
      <w:pPr>
        <w:ind w:left="2904" w:hanging="360"/>
      </w:pPr>
      <w:rPr>
        <w:rFonts w:ascii="Symbol" w:hAnsi="Symbol" w:cs="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cs="Wingdings" w:hint="default"/>
      </w:rPr>
    </w:lvl>
    <w:lvl w:ilvl="6" w:tplc="04180001">
      <w:start w:val="1"/>
      <w:numFmt w:val="bullet"/>
      <w:lvlText w:val=""/>
      <w:lvlJc w:val="left"/>
      <w:pPr>
        <w:ind w:left="5064" w:hanging="360"/>
      </w:pPr>
      <w:rPr>
        <w:rFonts w:ascii="Symbol" w:hAnsi="Symbol" w:cs="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cs="Wingdings" w:hint="default"/>
      </w:rPr>
    </w:lvl>
  </w:abstractNum>
  <w:abstractNum w:abstractNumId="45">
    <w:nsid w:val="75E7638E"/>
    <w:multiLevelType w:val="hybridMultilevel"/>
    <w:tmpl w:val="12D0F6A2"/>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13"/>
  </w:num>
  <w:num w:numId="2">
    <w:abstractNumId w:val="10"/>
  </w:num>
  <w:num w:numId="3">
    <w:abstractNumId w:val="26"/>
  </w:num>
  <w:num w:numId="4">
    <w:abstractNumId w:val="25"/>
  </w:num>
  <w:num w:numId="5">
    <w:abstractNumId w:val="43"/>
  </w:num>
  <w:num w:numId="6">
    <w:abstractNumId w:val="4"/>
  </w:num>
  <w:num w:numId="7">
    <w:abstractNumId w:val="11"/>
  </w:num>
  <w:num w:numId="8">
    <w:abstractNumId w:val="9"/>
  </w:num>
  <w:num w:numId="9">
    <w:abstractNumId w:val="5"/>
  </w:num>
  <w:num w:numId="10">
    <w:abstractNumId w:val="3"/>
  </w:num>
  <w:num w:numId="11">
    <w:abstractNumId w:val="2"/>
  </w:num>
  <w:num w:numId="12">
    <w:abstractNumId w:val="38"/>
  </w:num>
  <w:num w:numId="13">
    <w:abstractNumId w:val="33"/>
  </w:num>
  <w:num w:numId="14">
    <w:abstractNumId w:val="42"/>
  </w:num>
  <w:num w:numId="15">
    <w:abstractNumId w:val="15"/>
  </w:num>
  <w:num w:numId="16">
    <w:abstractNumId w:val="0"/>
  </w:num>
  <w:num w:numId="17">
    <w:abstractNumId w:val="18"/>
  </w:num>
  <w:num w:numId="18">
    <w:abstractNumId w:val="28"/>
  </w:num>
  <w:num w:numId="19">
    <w:abstractNumId w:val="36"/>
  </w:num>
  <w:num w:numId="20">
    <w:abstractNumId w:val="17"/>
  </w:num>
  <w:num w:numId="21">
    <w:abstractNumId w:val="20"/>
  </w:num>
  <w:num w:numId="22">
    <w:abstractNumId w:val="27"/>
  </w:num>
  <w:num w:numId="23">
    <w:abstractNumId w:val="24"/>
  </w:num>
  <w:num w:numId="24">
    <w:abstractNumId w:val="19"/>
  </w:num>
  <w:num w:numId="25">
    <w:abstractNumId w:val="29"/>
  </w:num>
  <w:num w:numId="26">
    <w:abstractNumId w:val="44"/>
  </w:num>
  <w:num w:numId="27">
    <w:abstractNumId w:val="7"/>
  </w:num>
  <w:num w:numId="28">
    <w:abstractNumId w:val="39"/>
  </w:num>
  <w:num w:numId="29">
    <w:abstractNumId w:val="22"/>
  </w:num>
  <w:num w:numId="30">
    <w:abstractNumId w:val="31"/>
  </w:num>
  <w:num w:numId="31">
    <w:abstractNumId w:val="14"/>
  </w:num>
  <w:num w:numId="32">
    <w:abstractNumId w:val="30"/>
  </w:num>
  <w:num w:numId="33">
    <w:abstractNumId w:val="45"/>
  </w:num>
  <w:num w:numId="34">
    <w:abstractNumId w:val="1"/>
  </w:num>
  <w:num w:numId="35">
    <w:abstractNumId w:val="32"/>
  </w:num>
  <w:num w:numId="36">
    <w:abstractNumId w:val="35"/>
  </w:num>
  <w:num w:numId="37">
    <w:abstractNumId w:val="12"/>
  </w:num>
  <w:num w:numId="38">
    <w:abstractNumId w:val="23"/>
  </w:num>
  <w:num w:numId="39">
    <w:abstractNumId w:val="16"/>
  </w:num>
  <w:num w:numId="40">
    <w:abstractNumId w:val="8"/>
  </w:num>
  <w:num w:numId="41">
    <w:abstractNumId w:val="6"/>
  </w:num>
  <w:num w:numId="42">
    <w:abstractNumId w:val="34"/>
  </w:num>
  <w:num w:numId="43">
    <w:abstractNumId w:val="40"/>
  </w:num>
  <w:num w:numId="44">
    <w:abstractNumId w:val="41"/>
  </w:num>
  <w:num w:numId="45">
    <w:abstractNumId w:val="37"/>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B0B"/>
    <w:rsid w:val="00015EBC"/>
    <w:rsid w:val="00017BC1"/>
    <w:rsid w:val="000237F8"/>
    <w:rsid w:val="00036F02"/>
    <w:rsid w:val="00040231"/>
    <w:rsid w:val="000510A4"/>
    <w:rsid w:val="000513EB"/>
    <w:rsid w:val="000576CD"/>
    <w:rsid w:val="00057EB8"/>
    <w:rsid w:val="00075182"/>
    <w:rsid w:val="000774C2"/>
    <w:rsid w:val="000801BD"/>
    <w:rsid w:val="000872F2"/>
    <w:rsid w:val="000A09E0"/>
    <w:rsid w:val="000B0008"/>
    <w:rsid w:val="000B2C07"/>
    <w:rsid w:val="000B3A3B"/>
    <w:rsid w:val="000C291E"/>
    <w:rsid w:val="000D061B"/>
    <w:rsid w:val="000D1202"/>
    <w:rsid w:val="000D2567"/>
    <w:rsid w:val="000D3E78"/>
    <w:rsid w:val="000D5215"/>
    <w:rsid w:val="000E628D"/>
    <w:rsid w:val="000E7CEE"/>
    <w:rsid w:val="000F49D7"/>
    <w:rsid w:val="00102C13"/>
    <w:rsid w:val="00120BCF"/>
    <w:rsid w:val="00120E33"/>
    <w:rsid w:val="00122484"/>
    <w:rsid w:val="00131674"/>
    <w:rsid w:val="00134A38"/>
    <w:rsid w:val="00137AB3"/>
    <w:rsid w:val="001407C2"/>
    <w:rsid w:val="00140E61"/>
    <w:rsid w:val="0015006C"/>
    <w:rsid w:val="0015207A"/>
    <w:rsid w:val="0016268B"/>
    <w:rsid w:val="00172F13"/>
    <w:rsid w:val="00177EB3"/>
    <w:rsid w:val="0018783F"/>
    <w:rsid w:val="001908A2"/>
    <w:rsid w:val="00190FB9"/>
    <w:rsid w:val="001917AD"/>
    <w:rsid w:val="00196797"/>
    <w:rsid w:val="001A5767"/>
    <w:rsid w:val="001B0C7D"/>
    <w:rsid w:val="001B6886"/>
    <w:rsid w:val="001B6E2C"/>
    <w:rsid w:val="001C28CF"/>
    <w:rsid w:val="001C3B0B"/>
    <w:rsid w:val="001C590B"/>
    <w:rsid w:val="001E30E6"/>
    <w:rsid w:val="001E4CBD"/>
    <w:rsid w:val="001F046F"/>
    <w:rsid w:val="001F412A"/>
    <w:rsid w:val="0020091A"/>
    <w:rsid w:val="0020186F"/>
    <w:rsid w:val="0020730E"/>
    <w:rsid w:val="00211A91"/>
    <w:rsid w:val="00211D1E"/>
    <w:rsid w:val="00214499"/>
    <w:rsid w:val="00221006"/>
    <w:rsid w:val="00222FE2"/>
    <w:rsid w:val="002253CE"/>
    <w:rsid w:val="002344AD"/>
    <w:rsid w:val="00250C8F"/>
    <w:rsid w:val="00261B83"/>
    <w:rsid w:val="00264407"/>
    <w:rsid w:val="002647CF"/>
    <w:rsid w:val="00265D7D"/>
    <w:rsid w:val="0027759D"/>
    <w:rsid w:val="0028016C"/>
    <w:rsid w:val="0028173E"/>
    <w:rsid w:val="002B184E"/>
    <w:rsid w:val="002B6DCA"/>
    <w:rsid w:val="002C27BA"/>
    <w:rsid w:val="002C3629"/>
    <w:rsid w:val="002E410C"/>
    <w:rsid w:val="002E5764"/>
    <w:rsid w:val="002E5B56"/>
    <w:rsid w:val="002E791D"/>
    <w:rsid w:val="002F2DB7"/>
    <w:rsid w:val="002F4238"/>
    <w:rsid w:val="002F5D45"/>
    <w:rsid w:val="00302A6D"/>
    <w:rsid w:val="0030702B"/>
    <w:rsid w:val="003254DD"/>
    <w:rsid w:val="00326656"/>
    <w:rsid w:val="003275EE"/>
    <w:rsid w:val="00333655"/>
    <w:rsid w:val="003343F1"/>
    <w:rsid w:val="00337FF4"/>
    <w:rsid w:val="00344E68"/>
    <w:rsid w:val="0034596D"/>
    <w:rsid w:val="00353E9A"/>
    <w:rsid w:val="00355FBD"/>
    <w:rsid w:val="00356333"/>
    <w:rsid w:val="00363A6D"/>
    <w:rsid w:val="00364705"/>
    <w:rsid w:val="0036555A"/>
    <w:rsid w:val="003669D9"/>
    <w:rsid w:val="00366A9D"/>
    <w:rsid w:val="00372E61"/>
    <w:rsid w:val="00374262"/>
    <w:rsid w:val="00377282"/>
    <w:rsid w:val="0038081A"/>
    <w:rsid w:val="003851FD"/>
    <w:rsid w:val="003922B2"/>
    <w:rsid w:val="003A0FE5"/>
    <w:rsid w:val="003A6AE6"/>
    <w:rsid w:val="003B6848"/>
    <w:rsid w:val="003C08B5"/>
    <w:rsid w:val="003C0E09"/>
    <w:rsid w:val="003C3C14"/>
    <w:rsid w:val="003D0523"/>
    <w:rsid w:val="003D0F8B"/>
    <w:rsid w:val="003D42F0"/>
    <w:rsid w:val="003D4FD0"/>
    <w:rsid w:val="003E534E"/>
    <w:rsid w:val="003E73D0"/>
    <w:rsid w:val="003F55BE"/>
    <w:rsid w:val="004029F3"/>
    <w:rsid w:val="00417674"/>
    <w:rsid w:val="00417808"/>
    <w:rsid w:val="004214EC"/>
    <w:rsid w:val="00422F74"/>
    <w:rsid w:val="004351B1"/>
    <w:rsid w:val="00435414"/>
    <w:rsid w:val="00436F3F"/>
    <w:rsid w:val="00437F8A"/>
    <w:rsid w:val="00444BBA"/>
    <w:rsid w:val="00444CDF"/>
    <w:rsid w:val="00452F0E"/>
    <w:rsid w:val="004633FF"/>
    <w:rsid w:val="0046348E"/>
    <w:rsid w:val="004804F6"/>
    <w:rsid w:val="00482332"/>
    <w:rsid w:val="0048464A"/>
    <w:rsid w:val="00484D9F"/>
    <w:rsid w:val="004864A4"/>
    <w:rsid w:val="00487C4D"/>
    <w:rsid w:val="004928E2"/>
    <w:rsid w:val="0049531C"/>
    <w:rsid w:val="004A19CB"/>
    <w:rsid w:val="004B050A"/>
    <w:rsid w:val="004B09E2"/>
    <w:rsid w:val="004B16A7"/>
    <w:rsid w:val="004B2116"/>
    <w:rsid w:val="004B4569"/>
    <w:rsid w:val="004B46EC"/>
    <w:rsid w:val="004C1BA0"/>
    <w:rsid w:val="004C32D5"/>
    <w:rsid w:val="004D2611"/>
    <w:rsid w:val="004D2957"/>
    <w:rsid w:val="004D53A7"/>
    <w:rsid w:val="004D5FFC"/>
    <w:rsid w:val="004D7F45"/>
    <w:rsid w:val="004F247C"/>
    <w:rsid w:val="004F2778"/>
    <w:rsid w:val="004F4B21"/>
    <w:rsid w:val="00511BD3"/>
    <w:rsid w:val="005126C8"/>
    <w:rsid w:val="00517C92"/>
    <w:rsid w:val="00522330"/>
    <w:rsid w:val="00524656"/>
    <w:rsid w:val="00527119"/>
    <w:rsid w:val="00530329"/>
    <w:rsid w:val="00536E9E"/>
    <w:rsid w:val="0054292C"/>
    <w:rsid w:val="005549E4"/>
    <w:rsid w:val="00557A37"/>
    <w:rsid w:val="00580928"/>
    <w:rsid w:val="00584B54"/>
    <w:rsid w:val="00591A44"/>
    <w:rsid w:val="005943FA"/>
    <w:rsid w:val="005A4A00"/>
    <w:rsid w:val="005B6710"/>
    <w:rsid w:val="005C0DBD"/>
    <w:rsid w:val="005C19AC"/>
    <w:rsid w:val="005C491B"/>
    <w:rsid w:val="005D0426"/>
    <w:rsid w:val="005D38C3"/>
    <w:rsid w:val="005D5759"/>
    <w:rsid w:val="005E3096"/>
    <w:rsid w:val="005E368B"/>
    <w:rsid w:val="005E53C8"/>
    <w:rsid w:val="006018BE"/>
    <w:rsid w:val="0060278F"/>
    <w:rsid w:val="0061251A"/>
    <w:rsid w:val="00617AFE"/>
    <w:rsid w:val="006233D2"/>
    <w:rsid w:val="006332F5"/>
    <w:rsid w:val="0063720E"/>
    <w:rsid w:val="00653182"/>
    <w:rsid w:val="006540DE"/>
    <w:rsid w:val="00654D84"/>
    <w:rsid w:val="006554D7"/>
    <w:rsid w:val="00655D1E"/>
    <w:rsid w:val="006572D1"/>
    <w:rsid w:val="00666614"/>
    <w:rsid w:val="006918BE"/>
    <w:rsid w:val="006926D4"/>
    <w:rsid w:val="006937EA"/>
    <w:rsid w:val="00696DD7"/>
    <w:rsid w:val="006A35B4"/>
    <w:rsid w:val="006A7401"/>
    <w:rsid w:val="006C1520"/>
    <w:rsid w:val="006C43E6"/>
    <w:rsid w:val="006C541F"/>
    <w:rsid w:val="006C7A65"/>
    <w:rsid w:val="006D50A8"/>
    <w:rsid w:val="006D6746"/>
    <w:rsid w:val="006E2143"/>
    <w:rsid w:val="006E540D"/>
    <w:rsid w:val="006E5586"/>
    <w:rsid w:val="006F4DF1"/>
    <w:rsid w:val="006F727C"/>
    <w:rsid w:val="006F7E5C"/>
    <w:rsid w:val="00702258"/>
    <w:rsid w:val="0070610D"/>
    <w:rsid w:val="007078FD"/>
    <w:rsid w:val="00707C8B"/>
    <w:rsid w:val="0071560C"/>
    <w:rsid w:val="0071653F"/>
    <w:rsid w:val="007218B2"/>
    <w:rsid w:val="00726AB6"/>
    <w:rsid w:val="00745DB1"/>
    <w:rsid w:val="00751E8C"/>
    <w:rsid w:val="00755F80"/>
    <w:rsid w:val="007627D1"/>
    <w:rsid w:val="00766B85"/>
    <w:rsid w:val="00774C63"/>
    <w:rsid w:val="007851C7"/>
    <w:rsid w:val="007873CC"/>
    <w:rsid w:val="00791839"/>
    <w:rsid w:val="007920CD"/>
    <w:rsid w:val="00795A55"/>
    <w:rsid w:val="007A3557"/>
    <w:rsid w:val="007B022E"/>
    <w:rsid w:val="007C0315"/>
    <w:rsid w:val="007E1EC4"/>
    <w:rsid w:val="007E710F"/>
    <w:rsid w:val="007F232B"/>
    <w:rsid w:val="007F316E"/>
    <w:rsid w:val="007F3522"/>
    <w:rsid w:val="007F5360"/>
    <w:rsid w:val="007F578A"/>
    <w:rsid w:val="007F7F2D"/>
    <w:rsid w:val="00804963"/>
    <w:rsid w:val="0080753B"/>
    <w:rsid w:val="00823B87"/>
    <w:rsid w:val="008251E0"/>
    <w:rsid w:val="00826C71"/>
    <w:rsid w:val="00830FA1"/>
    <w:rsid w:val="00832149"/>
    <w:rsid w:val="00832ECA"/>
    <w:rsid w:val="00850D10"/>
    <w:rsid w:val="00850F50"/>
    <w:rsid w:val="00853992"/>
    <w:rsid w:val="00853ABB"/>
    <w:rsid w:val="00853DD3"/>
    <w:rsid w:val="008702BC"/>
    <w:rsid w:val="00873810"/>
    <w:rsid w:val="008817B1"/>
    <w:rsid w:val="0088185D"/>
    <w:rsid w:val="008A546B"/>
    <w:rsid w:val="008A6A20"/>
    <w:rsid w:val="008C452F"/>
    <w:rsid w:val="008C6705"/>
    <w:rsid w:val="008C6CAA"/>
    <w:rsid w:val="008D0C6A"/>
    <w:rsid w:val="008D19C9"/>
    <w:rsid w:val="008D7D31"/>
    <w:rsid w:val="008E0C4C"/>
    <w:rsid w:val="008E2480"/>
    <w:rsid w:val="008E46B0"/>
    <w:rsid w:val="008E5797"/>
    <w:rsid w:val="008F1C0B"/>
    <w:rsid w:val="008F1C3C"/>
    <w:rsid w:val="0090348D"/>
    <w:rsid w:val="0090431D"/>
    <w:rsid w:val="00906061"/>
    <w:rsid w:val="009131B3"/>
    <w:rsid w:val="0091338A"/>
    <w:rsid w:val="00914B48"/>
    <w:rsid w:val="00921FB6"/>
    <w:rsid w:val="009244A2"/>
    <w:rsid w:val="00926C18"/>
    <w:rsid w:val="0092786B"/>
    <w:rsid w:val="00932824"/>
    <w:rsid w:val="00934558"/>
    <w:rsid w:val="00943EAE"/>
    <w:rsid w:val="00953E16"/>
    <w:rsid w:val="00962990"/>
    <w:rsid w:val="009702CA"/>
    <w:rsid w:val="00982D25"/>
    <w:rsid w:val="009855FF"/>
    <w:rsid w:val="00986345"/>
    <w:rsid w:val="00986367"/>
    <w:rsid w:val="00986B6C"/>
    <w:rsid w:val="00991E3E"/>
    <w:rsid w:val="009972DF"/>
    <w:rsid w:val="00997917"/>
    <w:rsid w:val="009B7132"/>
    <w:rsid w:val="009C4CD8"/>
    <w:rsid w:val="009D0695"/>
    <w:rsid w:val="009D1494"/>
    <w:rsid w:val="009D52C0"/>
    <w:rsid w:val="009E04AB"/>
    <w:rsid w:val="009E1FB5"/>
    <w:rsid w:val="009E697B"/>
    <w:rsid w:val="009F0B14"/>
    <w:rsid w:val="009F4358"/>
    <w:rsid w:val="009F5F3D"/>
    <w:rsid w:val="009F707A"/>
    <w:rsid w:val="00A1139E"/>
    <w:rsid w:val="00A12419"/>
    <w:rsid w:val="00A150FE"/>
    <w:rsid w:val="00A25264"/>
    <w:rsid w:val="00A26B37"/>
    <w:rsid w:val="00A45FB8"/>
    <w:rsid w:val="00A46140"/>
    <w:rsid w:val="00A47259"/>
    <w:rsid w:val="00A55074"/>
    <w:rsid w:val="00A56C85"/>
    <w:rsid w:val="00A62A45"/>
    <w:rsid w:val="00A64B4B"/>
    <w:rsid w:val="00A70AF7"/>
    <w:rsid w:val="00A72108"/>
    <w:rsid w:val="00A73470"/>
    <w:rsid w:val="00A737A0"/>
    <w:rsid w:val="00A758A9"/>
    <w:rsid w:val="00A961C4"/>
    <w:rsid w:val="00AA53FC"/>
    <w:rsid w:val="00AA76A1"/>
    <w:rsid w:val="00AB1E91"/>
    <w:rsid w:val="00AC5F96"/>
    <w:rsid w:val="00AC7BFB"/>
    <w:rsid w:val="00AC7DBF"/>
    <w:rsid w:val="00AC7FA3"/>
    <w:rsid w:val="00AD2C58"/>
    <w:rsid w:val="00AE5F14"/>
    <w:rsid w:val="00AF0721"/>
    <w:rsid w:val="00AF0D6B"/>
    <w:rsid w:val="00AF1CF9"/>
    <w:rsid w:val="00B00124"/>
    <w:rsid w:val="00B01120"/>
    <w:rsid w:val="00B03506"/>
    <w:rsid w:val="00B05640"/>
    <w:rsid w:val="00B060F5"/>
    <w:rsid w:val="00B15F8B"/>
    <w:rsid w:val="00B178E2"/>
    <w:rsid w:val="00B227B5"/>
    <w:rsid w:val="00B22B05"/>
    <w:rsid w:val="00B2436F"/>
    <w:rsid w:val="00B2610F"/>
    <w:rsid w:val="00B26F95"/>
    <w:rsid w:val="00B27977"/>
    <w:rsid w:val="00B33FCC"/>
    <w:rsid w:val="00B35294"/>
    <w:rsid w:val="00B37298"/>
    <w:rsid w:val="00B42E8B"/>
    <w:rsid w:val="00B509E7"/>
    <w:rsid w:val="00B50A1F"/>
    <w:rsid w:val="00B56BBE"/>
    <w:rsid w:val="00B719E3"/>
    <w:rsid w:val="00B74AAB"/>
    <w:rsid w:val="00B844C3"/>
    <w:rsid w:val="00B87C76"/>
    <w:rsid w:val="00B940D2"/>
    <w:rsid w:val="00B95D2A"/>
    <w:rsid w:val="00B971C8"/>
    <w:rsid w:val="00BA3805"/>
    <w:rsid w:val="00BA423B"/>
    <w:rsid w:val="00BA57C7"/>
    <w:rsid w:val="00BA61EE"/>
    <w:rsid w:val="00BA76FB"/>
    <w:rsid w:val="00BB1814"/>
    <w:rsid w:val="00BB1BC4"/>
    <w:rsid w:val="00BB6E75"/>
    <w:rsid w:val="00BC11BB"/>
    <w:rsid w:val="00BD00A8"/>
    <w:rsid w:val="00BD4823"/>
    <w:rsid w:val="00BD6BF4"/>
    <w:rsid w:val="00BE64B0"/>
    <w:rsid w:val="00BF7DB6"/>
    <w:rsid w:val="00C044DE"/>
    <w:rsid w:val="00C1085F"/>
    <w:rsid w:val="00C120CC"/>
    <w:rsid w:val="00C12282"/>
    <w:rsid w:val="00C15E64"/>
    <w:rsid w:val="00C27466"/>
    <w:rsid w:val="00C312EA"/>
    <w:rsid w:val="00C44988"/>
    <w:rsid w:val="00C46311"/>
    <w:rsid w:val="00C55BC6"/>
    <w:rsid w:val="00C63300"/>
    <w:rsid w:val="00C7127A"/>
    <w:rsid w:val="00C764E2"/>
    <w:rsid w:val="00C80B3C"/>
    <w:rsid w:val="00C8172F"/>
    <w:rsid w:val="00C866EF"/>
    <w:rsid w:val="00C868BD"/>
    <w:rsid w:val="00C86C90"/>
    <w:rsid w:val="00C941E2"/>
    <w:rsid w:val="00CA4C80"/>
    <w:rsid w:val="00CA5220"/>
    <w:rsid w:val="00CA6880"/>
    <w:rsid w:val="00CB6D95"/>
    <w:rsid w:val="00CC0547"/>
    <w:rsid w:val="00CC5F8E"/>
    <w:rsid w:val="00CC602F"/>
    <w:rsid w:val="00CD0693"/>
    <w:rsid w:val="00CE31A8"/>
    <w:rsid w:val="00CF22D7"/>
    <w:rsid w:val="00CF579D"/>
    <w:rsid w:val="00CF640D"/>
    <w:rsid w:val="00CF6474"/>
    <w:rsid w:val="00D04AF5"/>
    <w:rsid w:val="00D1252B"/>
    <w:rsid w:val="00D16C93"/>
    <w:rsid w:val="00D21142"/>
    <w:rsid w:val="00D4660D"/>
    <w:rsid w:val="00D47E63"/>
    <w:rsid w:val="00D5006A"/>
    <w:rsid w:val="00D53503"/>
    <w:rsid w:val="00D557D0"/>
    <w:rsid w:val="00D608D8"/>
    <w:rsid w:val="00D610AD"/>
    <w:rsid w:val="00D70ABA"/>
    <w:rsid w:val="00D7681D"/>
    <w:rsid w:val="00D83BF3"/>
    <w:rsid w:val="00D97D1C"/>
    <w:rsid w:val="00DA1490"/>
    <w:rsid w:val="00DA27F2"/>
    <w:rsid w:val="00DB1D69"/>
    <w:rsid w:val="00DB3AFD"/>
    <w:rsid w:val="00DB3F15"/>
    <w:rsid w:val="00DB50CB"/>
    <w:rsid w:val="00DB6E32"/>
    <w:rsid w:val="00DC226D"/>
    <w:rsid w:val="00DC552F"/>
    <w:rsid w:val="00DC69B1"/>
    <w:rsid w:val="00DD1CCD"/>
    <w:rsid w:val="00DD4B5A"/>
    <w:rsid w:val="00DD4C9C"/>
    <w:rsid w:val="00DD7B42"/>
    <w:rsid w:val="00DE4251"/>
    <w:rsid w:val="00DF6707"/>
    <w:rsid w:val="00DF6842"/>
    <w:rsid w:val="00E03B69"/>
    <w:rsid w:val="00E04759"/>
    <w:rsid w:val="00E102C6"/>
    <w:rsid w:val="00E103A8"/>
    <w:rsid w:val="00E16DA1"/>
    <w:rsid w:val="00E2106B"/>
    <w:rsid w:val="00E21DD9"/>
    <w:rsid w:val="00E31A73"/>
    <w:rsid w:val="00E419D4"/>
    <w:rsid w:val="00E42BAB"/>
    <w:rsid w:val="00E52465"/>
    <w:rsid w:val="00E54E31"/>
    <w:rsid w:val="00E626B2"/>
    <w:rsid w:val="00E636DD"/>
    <w:rsid w:val="00E66C1C"/>
    <w:rsid w:val="00E76598"/>
    <w:rsid w:val="00E77B0B"/>
    <w:rsid w:val="00E81A7B"/>
    <w:rsid w:val="00E855D1"/>
    <w:rsid w:val="00E90CB5"/>
    <w:rsid w:val="00E97FA6"/>
    <w:rsid w:val="00EB33F1"/>
    <w:rsid w:val="00EB6026"/>
    <w:rsid w:val="00EC685E"/>
    <w:rsid w:val="00ED29BB"/>
    <w:rsid w:val="00ED76DE"/>
    <w:rsid w:val="00EE3067"/>
    <w:rsid w:val="00EE34E7"/>
    <w:rsid w:val="00EE6680"/>
    <w:rsid w:val="00EF0570"/>
    <w:rsid w:val="00EF78E5"/>
    <w:rsid w:val="00F0043D"/>
    <w:rsid w:val="00F02FA3"/>
    <w:rsid w:val="00F03065"/>
    <w:rsid w:val="00F033AA"/>
    <w:rsid w:val="00F0466E"/>
    <w:rsid w:val="00F07EBF"/>
    <w:rsid w:val="00F1111E"/>
    <w:rsid w:val="00F1224B"/>
    <w:rsid w:val="00F2133D"/>
    <w:rsid w:val="00F241C2"/>
    <w:rsid w:val="00F3446F"/>
    <w:rsid w:val="00F3538B"/>
    <w:rsid w:val="00F373F9"/>
    <w:rsid w:val="00F46E52"/>
    <w:rsid w:val="00F47D76"/>
    <w:rsid w:val="00F57EDD"/>
    <w:rsid w:val="00F70E6D"/>
    <w:rsid w:val="00F7215C"/>
    <w:rsid w:val="00F72698"/>
    <w:rsid w:val="00F81329"/>
    <w:rsid w:val="00F87C48"/>
    <w:rsid w:val="00FA08F5"/>
    <w:rsid w:val="00FA3712"/>
    <w:rsid w:val="00FA441E"/>
    <w:rsid w:val="00FB0FC2"/>
    <w:rsid w:val="00FB7C51"/>
    <w:rsid w:val="00FE158F"/>
    <w:rsid w:val="00FE442C"/>
    <w:rsid w:val="00FE6A35"/>
    <w:rsid w:val="00FE7EF4"/>
    <w:rsid w:val="00FF44B2"/>
    <w:rsid w:val="00FF6A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2A"/>
    <w:rPr>
      <w:sz w:val="20"/>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E4251"/>
    <w:pPr>
      <w:jc w:val="center"/>
    </w:pPr>
    <w:rPr>
      <w:sz w:val="28"/>
      <w:szCs w:val="28"/>
    </w:rPr>
  </w:style>
  <w:style w:type="character" w:customStyle="1" w:styleId="TitleChar">
    <w:name w:val="Title Char"/>
    <w:basedOn w:val="DefaultParagraphFont"/>
    <w:link w:val="Title"/>
    <w:uiPriority w:val="99"/>
    <w:locked/>
    <w:rsid w:val="00655D1E"/>
    <w:rPr>
      <w:rFonts w:ascii="Cambria" w:hAnsi="Cambria" w:cs="Cambria"/>
      <w:b/>
      <w:bCs/>
      <w:kern w:val="28"/>
      <w:sz w:val="32"/>
      <w:szCs w:val="32"/>
      <w:lang w:val="ro-RO"/>
    </w:rPr>
  </w:style>
  <w:style w:type="table" w:styleId="TableGrid">
    <w:name w:val="Table Grid"/>
    <w:basedOn w:val="TableNormal"/>
    <w:uiPriority w:val="99"/>
    <w:rsid w:val="00C122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C6705"/>
    <w:pPr>
      <w:ind w:left="720"/>
      <w:jc w:val="both"/>
    </w:pPr>
    <w:rPr>
      <w:sz w:val="28"/>
      <w:szCs w:val="28"/>
      <w:lang w:val="en-US"/>
    </w:rPr>
  </w:style>
  <w:style w:type="character" w:customStyle="1" w:styleId="BodyTextIndentChar">
    <w:name w:val="Body Text Indent Char"/>
    <w:basedOn w:val="DefaultParagraphFont"/>
    <w:link w:val="BodyTextIndent"/>
    <w:uiPriority w:val="99"/>
    <w:semiHidden/>
    <w:locked/>
    <w:rsid w:val="00655D1E"/>
    <w:rPr>
      <w:sz w:val="20"/>
      <w:szCs w:val="20"/>
      <w:lang w:val="ro-RO"/>
    </w:rPr>
  </w:style>
  <w:style w:type="paragraph" w:styleId="DocumentMap">
    <w:name w:val="Document Map"/>
    <w:basedOn w:val="Normal"/>
    <w:link w:val="DocumentMapChar"/>
    <w:uiPriority w:val="99"/>
    <w:semiHidden/>
    <w:rsid w:val="00511BD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55D1E"/>
    <w:rPr>
      <w:sz w:val="2"/>
      <w:szCs w:val="2"/>
      <w:lang w:val="ro-RO"/>
    </w:rPr>
  </w:style>
  <w:style w:type="paragraph" w:styleId="BodyTextIndent3">
    <w:name w:val="Body Text Indent 3"/>
    <w:basedOn w:val="Normal"/>
    <w:link w:val="BodyTextIndent3Char"/>
    <w:uiPriority w:val="99"/>
    <w:rsid w:val="00B3529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655D1E"/>
    <w:rPr>
      <w:sz w:val="16"/>
      <w:szCs w:val="16"/>
      <w:lang w:val="ro-RO"/>
    </w:rPr>
  </w:style>
  <w:style w:type="paragraph" w:styleId="BalloonText">
    <w:name w:val="Balloon Text"/>
    <w:basedOn w:val="Normal"/>
    <w:link w:val="BalloonTextChar"/>
    <w:uiPriority w:val="99"/>
    <w:semiHidden/>
    <w:rsid w:val="009F5F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D1E"/>
    <w:rPr>
      <w:sz w:val="2"/>
      <w:szCs w:val="2"/>
      <w:lang w:val="ro-RO"/>
    </w:rPr>
  </w:style>
  <w:style w:type="paragraph" w:customStyle="1" w:styleId="msoorganizationname2">
    <w:name w:val="msoorganizationname2"/>
    <w:uiPriority w:val="99"/>
    <w:rsid w:val="005943FA"/>
    <w:pPr>
      <w:jc w:val="center"/>
    </w:pPr>
    <w:rPr>
      <w:rFonts w:ascii="Gill Sans MT" w:hAnsi="Gill Sans MT" w:cs="Gill Sans MT"/>
      <w:color w:val="000000"/>
      <w:kern w:val="28"/>
      <w:sz w:val="56"/>
      <w:szCs w:val="56"/>
      <w:lang w:val="ro-RO" w:eastAsia="ro-RO"/>
    </w:rPr>
  </w:style>
  <w:style w:type="paragraph" w:styleId="Footer">
    <w:name w:val="footer"/>
    <w:basedOn w:val="Normal"/>
    <w:link w:val="FooterChar"/>
    <w:uiPriority w:val="99"/>
    <w:rsid w:val="005943FA"/>
    <w:pPr>
      <w:tabs>
        <w:tab w:val="center" w:pos="4320"/>
        <w:tab w:val="right" w:pos="8640"/>
      </w:tabs>
    </w:pPr>
    <w:rPr>
      <w:rFonts w:ascii="Garamond" w:hAnsi="Garamond" w:cs="Garamond"/>
      <w:sz w:val="28"/>
      <w:szCs w:val="28"/>
    </w:rPr>
  </w:style>
  <w:style w:type="character" w:customStyle="1" w:styleId="FooterChar">
    <w:name w:val="Footer Char"/>
    <w:basedOn w:val="DefaultParagraphFont"/>
    <w:link w:val="Footer"/>
    <w:uiPriority w:val="99"/>
    <w:locked/>
    <w:rsid w:val="00655D1E"/>
    <w:rPr>
      <w:sz w:val="20"/>
      <w:szCs w:val="20"/>
      <w:lang w:val="ro-RO"/>
    </w:rPr>
  </w:style>
  <w:style w:type="character" w:styleId="Hyperlink">
    <w:name w:val="Hyperlink"/>
    <w:basedOn w:val="DefaultParagraphFont"/>
    <w:uiPriority w:val="99"/>
    <w:rsid w:val="005943FA"/>
    <w:rPr>
      <w:color w:val="0000FF"/>
      <w:u w:val="single"/>
    </w:rPr>
  </w:style>
  <w:style w:type="paragraph" w:styleId="Header">
    <w:name w:val="header"/>
    <w:basedOn w:val="Normal"/>
    <w:link w:val="HeaderChar"/>
    <w:uiPriority w:val="99"/>
    <w:rsid w:val="008F1C3C"/>
    <w:pPr>
      <w:tabs>
        <w:tab w:val="center" w:pos="4320"/>
        <w:tab w:val="right" w:pos="8640"/>
      </w:tabs>
    </w:pPr>
  </w:style>
  <w:style w:type="character" w:customStyle="1" w:styleId="HeaderChar">
    <w:name w:val="Header Char"/>
    <w:basedOn w:val="DefaultParagraphFont"/>
    <w:link w:val="Header"/>
    <w:uiPriority w:val="99"/>
    <w:semiHidden/>
    <w:locked/>
    <w:rsid w:val="00655D1E"/>
    <w:rPr>
      <w:sz w:val="20"/>
      <w:szCs w:val="20"/>
      <w:lang w:val="ro-RO"/>
    </w:rPr>
  </w:style>
  <w:style w:type="character" w:styleId="PageNumber">
    <w:name w:val="page number"/>
    <w:basedOn w:val="DefaultParagraphFont"/>
    <w:uiPriority w:val="99"/>
    <w:rsid w:val="008F1C3C"/>
  </w:style>
  <w:style w:type="paragraph" w:styleId="BodyText">
    <w:name w:val="Body Text"/>
    <w:basedOn w:val="Normal"/>
    <w:link w:val="BodyTextChar"/>
    <w:uiPriority w:val="99"/>
    <w:rsid w:val="00CF579D"/>
    <w:pPr>
      <w:spacing w:after="120"/>
    </w:pPr>
  </w:style>
  <w:style w:type="character" w:customStyle="1" w:styleId="BodyTextChar">
    <w:name w:val="Body Text Char"/>
    <w:basedOn w:val="DefaultParagraphFont"/>
    <w:link w:val="BodyText"/>
    <w:uiPriority w:val="99"/>
    <w:locked/>
    <w:rsid w:val="00FA08F5"/>
    <w:rPr>
      <w:lang w:eastAsia="en-US"/>
    </w:rPr>
  </w:style>
  <w:style w:type="paragraph" w:styleId="NormalWeb">
    <w:name w:val="Normal (Web)"/>
    <w:basedOn w:val="Normal"/>
    <w:uiPriority w:val="99"/>
    <w:rsid w:val="00873810"/>
    <w:pPr>
      <w:spacing w:before="100" w:beforeAutospacing="1" w:after="100" w:afterAutospacing="1"/>
    </w:pPr>
    <w:rPr>
      <w:sz w:val="24"/>
      <w:szCs w:val="24"/>
      <w:lang w:val="en-US"/>
    </w:rPr>
  </w:style>
  <w:style w:type="character" w:styleId="Strong">
    <w:name w:val="Strong"/>
    <w:basedOn w:val="DefaultParagraphFont"/>
    <w:uiPriority w:val="99"/>
    <w:qFormat/>
    <w:rsid w:val="00873810"/>
    <w:rPr>
      <w:b/>
      <w:bCs/>
    </w:rPr>
  </w:style>
  <w:style w:type="character" w:customStyle="1" w:styleId="CharChar1">
    <w:name w:val="Char Char1"/>
    <w:basedOn w:val="DefaultParagraphFont"/>
    <w:uiPriority w:val="99"/>
    <w:rsid w:val="00D4660D"/>
    <w:rPr>
      <w:rFonts w:ascii="Garamond" w:hAnsi="Garamond" w:cs="Garamond"/>
      <w:sz w:val="28"/>
      <w:szCs w:val="28"/>
      <w:lang w:val="ro-RO" w:eastAsia="en-US"/>
    </w:rPr>
  </w:style>
</w:styles>
</file>

<file path=word/webSettings.xml><?xml version="1.0" encoding="utf-8"?>
<w:webSettings xmlns:r="http://schemas.openxmlformats.org/officeDocument/2006/relationships" xmlns:w="http://schemas.openxmlformats.org/wordprocessingml/2006/main">
  <w:divs>
    <w:div w:id="1181941792">
      <w:marLeft w:val="0"/>
      <w:marRight w:val="0"/>
      <w:marTop w:val="0"/>
      <w:marBottom w:val="0"/>
      <w:divBdr>
        <w:top w:val="none" w:sz="0" w:space="0" w:color="auto"/>
        <w:left w:val="none" w:sz="0" w:space="0" w:color="auto"/>
        <w:bottom w:val="none" w:sz="0" w:space="0" w:color="auto"/>
        <w:right w:val="none" w:sz="0" w:space="0" w:color="auto"/>
      </w:divBdr>
    </w:div>
    <w:div w:id="1181941793">
      <w:marLeft w:val="0"/>
      <w:marRight w:val="0"/>
      <w:marTop w:val="0"/>
      <w:marBottom w:val="0"/>
      <w:divBdr>
        <w:top w:val="none" w:sz="0" w:space="0" w:color="auto"/>
        <w:left w:val="none" w:sz="0" w:space="0" w:color="auto"/>
        <w:bottom w:val="none" w:sz="0" w:space="0" w:color="auto"/>
        <w:right w:val="none" w:sz="0" w:space="0" w:color="auto"/>
      </w:divBdr>
    </w:div>
    <w:div w:id="1181941795">
      <w:marLeft w:val="0"/>
      <w:marRight w:val="0"/>
      <w:marTop w:val="0"/>
      <w:marBottom w:val="0"/>
      <w:divBdr>
        <w:top w:val="none" w:sz="0" w:space="0" w:color="auto"/>
        <w:left w:val="none" w:sz="0" w:space="0" w:color="auto"/>
        <w:bottom w:val="none" w:sz="0" w:space="0" w:color="auto"/>
        <w:right w:val="none" w:sz="0" w:space="0" w:color="auto"/>
      </w:divBdr>
    </w:div>
    <w:div w:id="1181941797">
      <w:marLeft w:val="0"/>
      <w:marRight w:val="0"/>
      <w:marTop w:val="0"/>
      <w:marBottom w:val="0"/>
      <w:divBdr>
        <w:top w:val="none" w:sz="0" w:space="0" w:color="auto"/>
        <w:left w:val="none" w:sz="0" w:space="0" w:color="auto"/>
        <w:bottom w:val="none" w:sz="0" w:space="0" w:color="auto"/>
        <w:right w:val="none" w:sz="0" w:space="0" w:color="auto"/>
      </w:divBdr>
    </w:div>
    <w:div w:id="1181941798">
      <w:marLeft w:val="0"/>
      <w:marRight w:val="0"/>
      <w:marTop w:val="0"/>
      <w:marBottom w:val="0"/>
      <w:divBdr>
        <w:top w:val="none" w:sz="0" w:space="0" w:color="auto"/>
        <w:left w:val="none" w:sz="0" w:space="0" w:color="auto"/>
        <w:bottom w:val="none" w:sz="0" w:space="0" w:color="auto"/>
        <w:right w:val="none" w:sz="0" w:space="0" w:color="auto"/>
      </w:divBdr>
    </w:div>
    <w:div w:id="1181941799">
      <w:marLeft w:val="0"/>
      <w:marRight w:val="0"/>
      <w:marTop w:val="0"/>
      <w:marBottom w:val="0"/>
      <w:divBdr>
        <w:top w:val="none" w:sz="0" w:space="0" w:color="auto"/>
        <w:left w:val="none" w:sz="0" w:space="0" w:color="auto"/>
        <w:bottom w:val="none" w:sz="0" w:space="0" w:color="auto"/>
        <w:right w:val="none" w:sz="0" w:space="0" w:color="auto"/>
      </w:divBdr>
    </w:div>
    <w:div w:id="1181941800">
      <w:marLeft w:val="0"/>
      <w:marRight w:val="0"/>
      <w:marTop w:val="0"/>
      <w:marBottom w:val="0"/>
      <w:divBdr>
        <w:top w:val="none" w:sz="0" w:space="0" w:color="auto"/>
        <w:left w:val="none" w:sz="0" w:space="0" w:color="auto"/>
        <w:bottom w:val="none" w:sz="0" w:space="0" w:color="auto"/>
        <w:right w:val="none" w:sz="0" w:space="0" w:color="auto"/>
      </w:divBdr>
    </w:div>
    <w:div w:id="1181941801">
      <w:marLeft w:val="0"/>
      <w:marRight w:val="0"/>
      <w:marTop w:val="0"/>
      <w:marBottom w:val="0"/>
      <w:divBdr>
        <w:top w:val="none" w:sz="0" w:space="0" w:color="auto"/>
        <w:left w:val="none" w:sz="0" w:space="0" w:color="auto"/>
        <w:bottom w:val="none" w:sz="0" w:space="0" w:color="auto"/>
        <w:right w:val="none" w:sz="0" w:space="0" w:color="auto"/>
      </w:divBdr>
    </w:div>
    <w:div w:id="1181941802">
      <w:marLeft w:val="0"/>
      <w:marRight w:val="0"/>
      <w:marTop w:val="0"/>
      <w:marBottom w:val="0"/>
      <w:divBdr>
        <w:top w:val="none" w:sz="0" w:space="0" w:color="auto"/>
        <w:left w:val="none" w:sz="0" w:space="0" w:color="auto"/>
        <w:bottom w:val="none" w:sz="0" w:space="0" w:color="auto"/>
        <w:right w:val="none" w:sz="0" w:space="0" w:color="auto"/>
      </w:divBdr>
    </w:div>
    <w:div w:id="1181941803">
      <w:marLeft w:val="0"/>
      <w:marRight w:val="0"/>
      <w:marTop w:val="0"/>
      <w:marBottom w:val="0"/>
      <w:divBdr>
        <w:top w:val="none" w:sz="0" w:space="0" w:color="auto"/>
        <w:left w:val="none" w:sz="0" w:space="0" w:color="auto"/>
        <w:bottom w:val="none" w:sz="0" w:space="0" w:color="auto"/>
        <w:right w:val="none" w:sz="0" w:space="0" w:color="auto"/>
      </w:divBdr>
    </w:div>
    <w:div w:id="1181941807">
      <w:marLeft w:val="0"/>
      <w:marRight w:val="0"/>
      <w:marTop w:val="0"/>
      <w:marBottom w:val="0"/>
      <w:divBdr>
        <w:top w:val="none" w:sz="0" w:space="0" w:color="auto"/>
        <w:left w:val="none" w:sz="0" w:space="0" w:color="auto"/>
        <w:bottom w:val="none" w:sz="0" w:space="0" w:color="auto"/>
        <w:right w:val="none" w:sz="0" w:space="0" w:color="auto"/>
      </w:divBdr>
    </w:div>
    <w:div w:id="1181941808">
      <w:marLeft w:val="0"/>
      <w:marRight w:val="0"/>
      <w:marTop w:val="0"/>
      <w:marBottom w:val="0"/>
      <w:divBdr>
        <w:top w:val="none" w:sz="0" w:space="0" w:color="auto"/>
        <w:left w:val="none" w:sz="0" w:space="0" w:color="auto"/>
        <w:bottom w:val="none" w:sz="0" w:space="0" w:color="auto"/>
        <w:right w:val="none" w:sz="0" w:space="0" w:color="auto"/>
      </w:divBdr>
    </w:div>
    <w:div w:id="1181941809">
      <w:marLeft w:val="0"/>
      <w:marRight w:val="0"/>
      <w:marTop w:val="0"/>
      <w:marBottom w:val="0"/>
      <w:divBdr>
        <w:top w:val="none" w:sz="0" w:space="0" w:color="auto"/>
        <w:left w:val="none" w:sz="0" w:space="0" w:color="auto"/>
        <w:bottom w:val="none" w:sz="0" w:space="0" w:color="auto"/>
        <w:right w:val="none" w:sz="0" w:space="0" w:color="auto"/>
      </w:divBdr>
    </w:div>
    <w:div w:id="1181941810">
      <w:marLeft w:val="0"/>
      <w:marRight w:val="0"/>
      <w:marTop w:val="0"/>
      <w:marBottom w:val="0"/>
      <w:divBdr>
        <w:top w:val="none" w:sz="0" w:space="0" w:color="auto"/>
        <w:left w:val="none" w:sz="0" w:space="0" w:color="auto"/>
        <w:bottom w:val="none" w:sz="0" w:space="0" w:color="auto"/>
        <w:right w:val="none" w:sz="0" w:space="0" w:color="auto"/>
      </w:divBdr>
    </w:div>
    <w:div w:id="1181941811">
      <w:marLeft w:val="0"/>
      <w:marRight w:val="0"/>
      <w:marTop w:val="0"/>
      <w:marBottom w:val="0"/>
      <w:divBdr>
        <w:top w:val="none" w:sz="0" w:space="0" w:color="auto"/>
        <w:left w:val="none" w:sz="0" w:space="0" w:color="auto"/>
        <w:bottom w:val="none" w:sz="0" w:space="0" w:color="auto"/>
        <w:right w:val="none" w:sz="0" w:space="0" w:color="auto"/>
      </w:divBdr>
      <w:divsChild>
        <w:div w:id="1181941804">
          <w:marLeft w:val="0"/>
          <w:marRight w:val="0"/>
          <w:marTop w:val="0"/>
          <w:marBottom w:val="0"/>
          <w:divBdr>
            <w:top w:val="none" w:sz="0" w:space="0" w:color="auto"/>
            <w:left w:val="none" w:sz="0" w:space="0" w:color="auto"/>
            <w:bottom w:val="none" w:sz="0" w:space="0" w:color="auto"/>
            <w:right w:val="none" w:sz="0" w:space="0" w:color="auto"/>
          </w:divBdr>
          <w:divsChild>
            <w:div w:id="1181941806">
              <w:marLeft w:val="0"/>
              <w:marRight w:val="0"/>
              <w:marTop w:val="0"/>
              <w:marBottom w:val="0"/>
              <w:divBdr>
                <w:top w:val="none" w:sz="0" w:space="0" w:color="auto"/>
                <w:left w:val="none" w:sz="0" w:space="0" w:color="auto"/>
                <w:bottom w:val="none" w:sz="0" w:space="0" w:color="auto"/>
                <w:right w:val="none" w:sz="0" w:space="0" w:color="auto"/>
              </w:divBdr>
              <w:divsChild>
                <w:div w:id="1181941805">
                  <w:marLeft w:val="0"/>
                  <w:marRight w:val="0"/>
                  <w:marTop w:val="0"/>
                  <w:marBottom w:val="0"/>
                  <w:divBdr>
                    <w:top w:val="none" w:sz="0" w:space="0" w:color="auto"/>
                    <w:left w:val="none" w:sz="0" w:space="0" w:color="auto"/>
                    <w:bottom w:val="none" w:sz="0" w:space="0" w:color="auto"/>
                    <w:right w:val="none" w:sz="0" w:space="0" w:color="auto"/>
                  </w:divBdr>
                  <w:divsChild>
                    <w:div w:id="1181941824">
                      <w:marLeft w:val="0"/>
                      <w:marRight w:val="120"/>
                      <w:marTop w:val="0"/>
                      <w:marBottom w:val="0"/>
                      <w:divBdr>
                        <w:top w:val="none" w:sz="0" w:space="0" w:color="auto"/>
                        <w:left w:val="none" w:sz="0" w:space="0" w:color="auto"/>
                        <w:bottom w:val="none" w:sz="0" w:space="0" w:color="auto"/>
                        <w:right w:val="none" w:sz="0" w:space="0" w:color="auto"/>
                      </w:divBdr>
                      <w:divsChild>
                        <w:div w:id="1181941825">
                          <w:marLeft w:val="0"/>
                          <w:marRight w:val="120"/>
                          <w:marTop w:val="0"/>
                          <w:marBottom w:val="0"/>
                          <w:divBdr>
                            <w:top w:val="none" w:sz="0" w:space="0" w:color="auto"/>
                            <w:left w:val="none" w:sz="0" w:space="0" w:color="auto"/>
                            <w:bottom w:val="none" w:sz="0" w:space="0" w:color="auto"/>
                            <w:right w:val="none" w:sz="0" w:space="0" w:color="auto"/>
                          </w:divBdr>
                          <w:divsChild>
                            <w:div w:id="11819417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941813">
      <w:marLeft w:val="0"/>
      <w:marRight w:val="0"/>
      <w:marTop w:val="0"/>
      <w:marBottom w:val="0"/>
      <w:divBdr>
        <w:top w:val="none" w:sz="0" w:space="0" w:color="auto"/>
        <w:left w:val="none" w:sz="0" w:space="0" w:color="auto"/>
        <w:bottom w:val="none" w:sz="0" w:space="0" w:color="auto"/>
        <w:right w:val="none" w:sz="0" w:space="0" w:color="auto"/>
      </w:divBdr>
    </w:div>
    <w:div w:id="1181941814">
      <w:marLeft w:val="0"/>
      <w:marRight w:val="0"/>
      <w:marTop w:val="0"/>
      <w:marBottom w:val="0"/>
      <w:divBdr>
        <w:top w:val="none" w:sz="0" w:space="0" w:color="auto"/>
        <w:left w:val="none" w:sz="0" w:space="0" w:color="auto"/>
        <w:bottom w:val="none" w:sz="0" w:space="0" w:color="auto"/>
        <w:right w:val="none" w:sz="0" w:space="0" w:color="auto"/>
      </w:divBdr>
    </w:div>
    <w:div w:id="1181941815">
      <w:marLeft w:val="0"/>
      <w:marRight w:val="0"/>
      <w:marTop w:val="0"/>
      <w:marBottom w:val="0"/>
      <w:divBdr>
        <w:top w:val="none" w:sz="0" w:space="0" w:color="auto"/>
        <w:left w:val="none" w:sz="0" w:space="0" w:color="auto"/>
        <w:bottom w:val="none" w:sz="0" w:space="0" w:color="auto"/>
        <w:right w:val="none" w:sz="0" w:space="0" w:color="auto"/>
      </w:divBdr>
    </w:div>
    <w:div w:id="1181941817">
      <w:marLeft w:val="0"/>
      <w:marRight w:val="0"/>
      <w:marTop w:val="0"/>
      <w:marBottom w:val="0"/>
      <w:divBdr>
        <w:top w:val="none" w:sz="0" w:space="0" w:color="auto"/>
        <w:left w:val="none" w:sz="0" w:space="0" w:color="auto"/>
        <w:bottom w:val="none" w:sz="0" w:space="0" w:color="auto"/>
        <w:right w:val="none" w:sz="0" w:space="0" w:color="auto"/>
      </w:divBdr>
    </w:div>
    <w:div w:id="1181941818">
      <w:marLeft w:val="0"/>
      <w:marRight w:val="0"/>
      <w:marTop w:val="0"/>
      <w:marBottom w:val="0"/>
      <w:divBdr>
        <w:top w:val="none" w:sz="0" w:space="0" w:color="auto"/>
        <w:left w:val="none" w:sz="0" w:space="0" w:color="auto"/>
        <w:bottom w:val="none" w:sz="0" w:space="0" w:color="auto"/>
        <w:right w:val="none" w:sz="0" w:space="0" w:color="auto"/>
      </w:divBdr>
    </w:div>
    <w:div w:id="1181941819">
      <w:marLeft w:val="0"/>
      <w:marRight w:val="0"/>
      <w:marTop w:val="0"/>
      <w:marBottom w:val="0"/>
      <w:divBdr>
        <w:top w:val="none" w:sz="0" w:space="0" w:color="auto"/>
        <w:left w:val="none" w:sz="0" w:space="0" w:color="auto"/>
        <w:bottom w:val="none" w:sz="0" w:space="0" w:color="auto"/>
        <w:right w:val="none" w:sz="0" w:space="0" w:color="auto"/>
      </w:divBdr>
    </w:div>
    <w:div w:id="1181941820">
      <w:marLeft w:val="0"/>
      <w:marRight w:val="0"/>
      <w:marTop w:val="0"/>
      <w:marBottom w:val="0"/>
      <w:divBdr>
        <w:top w:val="none" w:sz="0" w:space="0" w:color="auto"/>
        <w:left w:val="none" w:sz="0" w:space="0" w:color="auto"/>
        <w:bottom w:val="none" w:sz="0" w:space="0" w:color="auto"/>
        <w:right w:val="none" w:sz="0" w:space="0" w:color="auto"/>
      </w:divBdr>
    </w:div>
    <w:div w:id="1181941821">
      <w:marLeft w:val="0"/>
      <w:marRight w:val="0"/>
      <w:marTop w:val="0"/>
      <w:marBottom w:val="0"/>
      <w:divBdr>
        <w:top w:val="none" w:sz="0" w:space="0" w:color="auto"/>
        <w:left w:val="none" w:sz="0" w:space="0" w:color="auto"/>
        <w:bottom w:val="none" w:sz="0" w:space="0" w:color="auto"/>
        <w:right w:val="none" w:sz="0" w:space="0" w:color="auto"/>
      </w:divBdr>
    </w:div>
    <w:div w:id="1181941822">
      <w:marLeft w:val="0"/>
      <w:marRight w:val="0"/>
      <w:marTop w:val="0"/>
      <w:marBottom w:val="0"/>
      <w:divBdr>
        <w:top w:val="none" w:sz="0" w:space="0" w:color="auto"/>
        <w:left w:val="none" w:sz="0" w:space="0" w:color="auto"/>
        <w:bottom w:val="none" w:sz="0" w:space="0" w:color="auto"/>
        <w:right w:val="none" w:sz="0" w:space="0" w:color="auto"/>
      </w:divBdr>
    </w:div>
    <w:div w:id="1181941823">
      <w:marLeft w:val="0"/>
      <w:marRight w:val="0"/>
      <w:marTop w:val="0"/>
      <w:marBottom w:val="0"/>
      <w:divBdr>
        <w:top w:val="none" w:sz="0" w:space="0" w:color="auto"/>
        <w:left w:val="none" w:sz="0" w:space="0" w:color="auto"/>
        <w:bottom w:val="none" w:sz="0" w:space="0" w:color="auto"/>
        <w:right w:val="none" w:sz="0" w:space="0" w:color="auto"/>
      </w:divBdr>
    </w:div>
    <w:div w:id="1181941826">
      <w:marLeft w:val="0"/>
      <w:marRight w:val="0"/>
      <w:marTop w:val="0"/>
      <w:marBottom w:val="0"/>
      <w:divBdr>
        <w:top w:val="none" w:sz="0" w:space="0" w:color="auto"/>
        <w:left w:val="none" w:sz="0" w:space="0" w:color="auto"/>
        <w:bottom w:val="none" w:sz="0" w:space="0" w:color="auto"/>
        <w:right w:val="none" w:sz="0" w:space="0" w:color="auto"/>
      </w:divBdr>
    </w:div>
    <w:div w:id="1181941827">
      <w:marLeft w:val="0"/>
      <w:marRight w:val="0"/>
      <w:marTop w:val="0"/>
      <w:marBottom w:val="0"/>
      <w:divBdr>
        <w:top w:val="none" w:sz="0" w:space="0" w:color="auto"/>
        <w:left w:val="none" w:sz="0" w:space="0" w:color="auto"/>
        <w:bottom w:val="none" w:sz="0" w:space="0" w:color="auto"/>
        <w:right w:val="none" w:sz="0" w:space="0" w:color="auto"/>
      </w:divBdr>
    </w:div>
    <w:div w:id="1181941828">
      <w:marLeft w:val="0"/>
      <w:marRight w:val="0"/>
      <w:marTop w:val="0"/>
      <w:marBottom w:val="0"/>
      <w:divBdr>
        <w:top w:val="none" w:sz="0" w:space="0" w:color="auto"/>
        <w:left w:val="none" w:sz="0" w:space="0" w:color="auto"/>
        <w:bottom w:val="none" w:sz="0" w:space="0" w:color="auto"/>
        <w:right w:val="none" w:sz="0" w:space="0" w:color="auto"/>
      </w:divBdr>
    </w:div>
    <w:div w:id="1181941830">
      <w:marLeft w:val="0"/>
      <w:marRight w:val="0"/>
      <w:marTop w:val="0"/>
      <w:marBottom w:val="0"/>
      <w:divBdr>
        <w:top w:val="none" w:sz="0" w:space="0" w:color="auto"/>
        <w:left w:val="none" w:sz="0" w:space="0" w:color="auto"/>
        <w:bottom w:val="none" w:sz="0" w:space="0" w:color="auto"/>
        <w:right w:val="none" w:sz="0" w:space="0" w:color="auto"/>
      </w:divBdr>
    </w:div>
    <w:div w:id="1181941831">
      <w:marLeft w:val="0"/>
      <w:marRight w:val="0"/>
      <w:marTop w:val="0"/>
      <w:marBottom w:val="0"/>
      <w:divBdr>
        <w:top w:val="none" w:sz="0" w:space="0" w:color="auto"/>
        <w:left w:val="none" w:sz="0" w:space="0" w:color="auto"/>
        <w:bottom w:val="none" w:sz="0" w:space="0" w:color="auto"/>
        <w:right w:val="none" w:sz="0" w:space="0" w:color="auto"/>
      </w:divBdr>
    </w:div>
    <w:div w:id="1181941833">
      <w:marLeft w:val="0"/>
      <w:marRight w:val="0"/>
      <w:marTop w:val="0"/>
      <w:marBottom w:val="0"/>
      <w:divBdr>
        <w:top w:val="none" w:sz="0" w:space="0" w:color="auto"/>
        <w:left w:val="none" w:sz="0" w:space="0" w:color="auto"/>
        <w:bottom w:val="none" w:sz="0" w:space="0" w:color="auto"/>
        <w:right w:val="none" w:sz="0" w:space="0" w:color="auto"/>
      </w:divBdr>
    </w:div>
    <w:div w:id="1181941835">
      <w:marLeft w:val="0"/>
      <w:marRight w:val="0"/>
      <w:marTop w:val="0"/>
      <w:marBottom w:val="0"/>
      <w:divBdr>
        <w:top w:val="none" w:sz="0" w:space="0" w:color="auto"/>
        <w:left w:val="none" w:sz="0" w:space="0" w:color="auto"/>
        <w:bottom w:val="none" w:sz="0" w:space="0" w:color="auto"/>
        <w:right w:val="none" w:sz="0" w:space="0" w:color="auto"/>
      </w:divBdr>
      <w:divsChild>
        <w:div w:id="1181941812">
          <w:marLeft w:val="0"/>
          <w:marRight w:val="0"/>
          <w:marTop w:val="0"/>
          <w:marBottom w:val="0"/>
          <w:divBdr>
            <w:top w:val="none" w:sz="0" w:space="0" w:color="auto"/>
            <w:left w:val="none" w:sz="0" w:space="0" w:color="auto"/>
            <w:bottom w:val="none" w:sz="0" w:space="0" w:color="auto"/>
            <w:right w:val="none" w:sz="0" w:space="0" w:color="auto"/>
          </w:divBdr>
          <w:divsChild>
            <w:div w:id="1181941796">
              <w:marLeft w:val="0"/>
              <w:marRight w:val="0"/>
              <w:marTop w:val="0"/>
              <w:marBottom w:val="0"/>
              <w:divBdr>
                <w:top w:val="none" w:sz="0" w:space="0" w:color="auto"/>
                <w:left w:val="none" w:sz="0" w:space="0" w:color="auto"/>
                <w:bottom w:val="none" w:sz="0" w:space="0" w:color="auto"/>
                <w:right w:val="none" w:sz="0" w:space="0" w:color="auto"/>
              </w:divBdr>
              <w:divsChild>
                <w:div w:id="1181941816">
                  <w:marLeft w:val="0"/>
                  <w:marRight w:val="0"/>
                  <w:marTop w:val="0"/>
                  <w:marBottom w:val="0"/>
                  <w:divBdr>
                    <w:top w:val="none" w:sz="0" w:space="0" w:color="auto"/>
                    <w:left w:val="none" w:sz="0" w:space="0" w:color="auto"/>
                    <w:bottom w:val="none" w:sz="0" w:space="0" w:color="auto"/>
                    <w:right w:val="none" w:sz="0" w:space="0" w:color="auto"/>
                  </w:divBdr>
                  <w:divsChild>
                    <w:div w:id="1181941829">
                      <w:marLeft w:val="0"/>
                      <w:marRight w:val="120"/>
                      <w:marTop w:val="0"/>
                      <w:marBottom w:val="0"/>
                      <w:divBdr>
                        <w:top w:val="none" w:sz="0" w:space="0" w:color="auto"/>
                        <w:left w:val="none" w:sz="0" w:space="0" w:color="auto"/>
                        <w:bottom w:val="none" w:sz="0" w:space="0" w:color="auto"/>
                        <w:right w:val="none" w:sz="0" w:space="0" w:color="auto"/>
                      </w:divBdr>
                      <w:divsChild>
                        <w:div w:id="1181941834">
                          <w:marLeft w:val="0"/>
                          <w:marRight w:val="120"/>
                          <w:marTop w:val="0"/>
                          <w:marBottom w:val="0"/>
                          <w:divBdr>
                            <w:top w:val="none" w:sz="0" w:space="0" w:color="auto"/>
                            <w:left w:val="none" w:sz="0" w:space="0" w:color="auto"/>
                            <w:bottom w:val="none" w:sz="0" w:space="0" w:color="auto"/>
                            <w:right w:val="none" w:sz="0" w:space="0" w:color="auto"/>
                          </w:divBdr>
                          <w:divsChild>
                            <w:div w:id="11819418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ilaj-greu.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21</Pages>
  <Words>6677</Words>
  <Characters>-32766</Characters>
  <Application>Microsoft Office Outlook</Application>
  <DocSecurity>0</DocSecurity>
  <Lines>0</Lines>
  <Paragraphs>0</Paragraphs>
  <ScaleCrop>false</ScaleCrop>
  <Company>S.C.U.G.-SA BASARABI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SEMESTRIAL</dc:title>
  <dc:subject/>
  <dc:creator>IONESCU ION</dc:creator>
  <cp:keywords/>
  <dc:description/>
  <cp:lastModifiedBy>win7</cp:lastModifiedBy>
  <cp:revision>3</cp:revision>
  <cp:lastPrinted>2014-02-24T09:19:00Z</cp:lastPrinted>
  <dcterms:created xsi:type="dcterms:W3CDTF">2014-04-29T06:24:00Z</dcterms:created>
  <dcterms:modified xsi:type="dcterms:W3CDTF">2014-04-29T06:26:00Z</dcterms:modified>
</cp:coreProperties>
</file>